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5FA1B" w14:textId="6C78C4B0" w:rsidR="00530EA2" w:rsidRPr="0001311D" w:rsidRDefault="00530EA2" w:rsidP="008A4424">
      <w:pPr>
        <w:jc w:val="center"/>
        <w:rPr>
          <w:b/>
          <w:bCs/>
          <w:sz w:val="44"/>
          <w:szCs w:val="44"/>
          <w:lang w:val="it-IT"/>
        </w:rPr>
      </w:pPr>
      <w:r w:rsidRPr="0001311D">
        <w:rPr>
          <w:b/>
          <w:bCs/>
          <w:sz w:val="44"/>
          <w:szCs w:val="44"/>
          <w:lang w:val="it-IT"/>
        </w:rPr>
        <w:t xml:space="preserve">XPENG svelerà il futuro </w:t>
      </w:r>
      <w:r w:rsidR="0001311D" w:rsidRPr="0001311D">
        <w:rPr>
          <w:b/>
          <w:bCs/>
          <w:sz w:val="44"/>
          <w:szCs w:val="44"/>
          <w:lang w:val="it-IT"/>
        </w:rPr>
        <w:t>della mobilità</w:t>
      </w:r>
      <w:r w:rsidRPr="0001311D">
        <w:rPr>
          <w:b/>
          <w:bCs/>
          <w:sz w:val="44"/>
          <w:szCs w:val="44"/>
          <w:lang w:val="it-IT"/>
        </w:rPr>
        <w:t xml:space="preserve"> </w:t>
      </w:r>
      <w:r w:rsidRPr="0001311D">
        <w:rPr>
          <w:rFonts w:hint="eastAsia"/>
          <w:b/>
          <w:bCs/>
          <w:sz w:val="44"/>
          <w:szCs w:val="44"/>
          <w:lang w:val="it-IT"/>
        </w:rPr>
        <w:t>AI</w:t>
      </w:r>
      <w:r w:rsidR="008A4424">
        <w:rPr>
          <w:b/>
          <w:bCs/>
          <w:sz w:val="44"/>
          <w:szCs w:val="44"/>
          <w:lang w:val="it-IT"/>
        </w:rPr>
        <w:br/>
      </w:r>
      <w:r w:rsidRPr="0001311D">
        <w:rPr>
          <w:b/>
          <w:bCs/>
          <w:sz w:val="44"/>
          <w:szCs w:val="44"/>
          <w:lang w:val="it-IT"/>
        </w:rPr>
        <w:t>in Europa al Salone di Parigi 2024</w:t>
      </w:r>
    </w:p>
    <w:p w14:paraId="4B4FC1B1" w14:textId="77777777" w:rsidR="00993A5E" w:rsidRPr="0001311D" w:rsidRDefault="00993A5E" w:rsidP="00993A5E">
      <w:pPr>
        <w:jc w:val="center"/>
        <w:rPr>
          <w:b/>
          <w:bCs/>
          <w:sz w:val="36"/>
          <w:szCs w:val="36"/>
          <w:lang w:val="it-IT"/>
        </w:rPr>
      </w:pPr>
    </w:p>
    <w:p w14:paraId="58F8CAE7" w14:textId="5FBB9FAF" w:rsidR="00530EA2" w:rsidRPr="0001311D" w:rsidRDefault="00CD4A11" w:rsidP="0001311D">
      <w:pPr>
        <w:jc w:val="both"/>
        <w:rPr>
          <w:lang w:val="it-IT"/>
        </w:rPr>
      </w:pPr>
      <w:r>
        <w:rPr>
          <w:b/>
          <w:bCs/>
          <w:lang w:val="it-IT"/>
        </w:rPr>
        <w:t>Parigi</w:t>
      </w:r>
      <w:r w:rsidR="00530EA2" w:rsidRPr="0001311D">
        <w:rPr>
          <w:b/>
          <w:bCs/>
          <w:lang w:val="it-IT"/>
        </w:rPr>
        <w:t xml:space="preserve">, </w:t>
      </w:r>
      <w:r w:rsidR="006130E9">
        <w:rPr>
          <w:b/>
          <w:bCs/>
          <w:lang w:val="it-IT"/>
        </w:rPr>
        <w:t>3 ottobre</w:t>
      </w:r>
      <w:r w:rsidR="00530EA2" w:rsidRPr="0001311D">
        <w:rPr>
          <w:b/>
          <w:bCs/>
          <w:lang w:val="it-IT"/>
        </w:rPr>
        <w:t xml:space="preserve"> 2024 – </w:t>
      </w:r>
      <w:r w:rsidR="00330899" w:rsidRPr="0001311D">
        <w:rPr>
          <w:lang w:val="it-IT"/>
        </w:rPr>
        <w:t xml:space="preserve">XPENG </w:t>
      </w:r>
      <w:proofErr w:type="spellStart"/>
      <w:r w:rsidR="00330899" w:rsidRPr="0001311D">
        <w:rPr>
          <w:lang w:val="it-IT"/>
        </w:rPr>
        <w:t>Motors</w:t>
      </w:r>
      <w:proofErr w:type="spellEnd"/>
      <w:r w:rsidR="00330899" w:rsidRPr="0001311D">
        <w:rPr>
          <w:lang w:val="it-IT"/>
        </w:rPr>
        <w:t xml:space="preserve"> ("XPENG" o la "Società", NYSE: XPEV e HKEX: 9868), </w:t>
      </w:r>
      <w:r w:rsidR="009D45F8" w:rsidRPr="0001311D">
        <w:rPr>
          <w:rFonts w:hint="eastAsia"/>
          <w:lang w:val="it-IT"/>
        </w:rPr>
        <w:t xml:space="preserve">azienda </w:t>
      </w:r>
      <w:r w:rsidR="0075720D" w:rsidRPr="0001311D">
        <w:rPr>
          <w:lang w:val="it-IT"/>
        </w:rPr>
        <w:t>cinese leader nel settore della mobilità basata sull'</w:t>
      </w:r>
      <w:r w:rsidR="009C6290">
        <w:rPr>
          <w:lang w:val="it-IT"/>
        </w:rPr>
        <w:t>I</w:t>
      </w:r>
      <w:r w:rsidR="0075720D" w:rsidRPr="0001311D">
        <w:rPr>
          <w:lang w:val="it-IT"/>
        </w:rPr>
        <w:t xml:space="preserve">ntelligenza </w:t>
      </w:r>
      <w:r w:rsidR="009C6290">
        <w:rPr>
          <w:lang w:val="it-IT"/>
        </w:rPr>
        <w:t>A</w:t>
      </w:r>
      <w:r w:rsidR="0075720D" w:rsidRPr="0001311D">
        <w:rPr>
          <w:lang w:val="it-IT"/>
        </w:rPr>
        <w:t xml:space="preserve">rtificiale, parteciperà al Salone dell'Auto di Parigi 2024 dal 14 al 20 ottobre. </w:t>
      </w:r>
      <w:r w:rsidR="00695A22">
        <w:rPr>
          <w:lang w:val="it-IT"/>
        </w:rPr>
        <w:t xml:space="preserve">Con il </w:t>
      </w:r>
      <w:proofErr w:type="spellStart"/>
      <w:r w:rsidR="00695A22">
        <w:rPr>
          <w:lang w:val="it-IT"/>
        </w:rPr>
        <w:t>claim</w:t>
      </w:r>
      <w:proofErr w:type="spellEnd"/>
      <w:r w:rsidR="0075720D" w:rsidRPr="0001311D">
        <w:rPr>
          <w:lang w:val="it-IT"/>
        </w:rPr>
        <w:t xml:space="preserve"> "</w:t>
      </w:r>
      <w:proofErr w:type="spellStart"/>
      <w:r w:rsidR="0075720D" w:rsidRPr="0001311D">
        <w:rPr>
          <w:lang w:val="it-IT"/>
        </w:rPr>
        <w:t>Enchanté</w:t>
      </w:r>
      <w:proofErr w:type="spellEnd"/>
      <w:r w:rsidR="0075720D" w:rsidRPr="0001311D">
        <w:rPr>
          <w:lang w:val="it-IT"/>
        </w:rPr>
        <w:t>,</w:t>
      </w:r>
      <w:r w:rsidR="0075720D" w:rsidRPr="0001311D">
        <w:rPr>
          <w:rFonts w:hint="eastAsia"/>
          <w:lang w:val="it-IT"/>
        </w:rPr>
        <w:t xml:space="preserve"> Paris</w:t>
      </w:r>
      <w:r w:rsidR="0075720D" w:rsidRPr="0001311D">
        <w:rPr>
          <w:lang w:val="it-IT"/>
        </w:rPr>
        <w:t>!"</w:t>
      </w:r>
      <w:r w:rsidR="0075720D">
        <w:rPr>
          <w:rStyle w:val="Rimandonotaapidipagina"/>
        </w:rPr>
        <w:footnoteReference w:id="1"/>
      </w:r>
      <w:r w:rsidR="0075720D" w:rsidRPr="0001311D">
        <w:rPr>
          <w:lang w:val="it-IT"/>
        </w:rPr>
        <w:t xml:space="preserve">, XPENG presenterà una gamma di nuove tecnologie e soluzioni presso </w:t>
      </w:r>
      <w:r w:rsidR="003472BD" w:rsidRPr="0001311D">
        <w:rPr>
          <w:rFonts w:hint="eastAsia"/>
          <w:lang w:val="it-IT"/>
        </w:rPr>
        <w:t xml:space="preserve">lo stand </w:t>
      </w:r>
      <w:r w:rsidR="003472BD" w:rsidRPr="0001311D">
        <w:rPr>
          <w:lang w:val="it-IT"/>
        </w:rPr>
        <w:t xml:space="preserve">6A51 nel </w:t>
      </w:r>
      <w:r w:rsidR="003472BD" w:rsidRPr="0001311D">
        <w:rPr>
          <w:rFonts w:hint="eastAsia"/>
          <w:lang w:val="it-IT"/>
        </w:rPr>
        <w:t>padiglione 6</w:t>
      </w:r>
      <w:r w:rsidR="00530EA2" w:rsidRPr="0001311D">
        <w:rPr>
          <w:lang w:val="it-IT"/>
        </w:rPr>
        <w:t xml:space="preserve">, sottolineando il suo impegno per </w:t>
      </w:r>
      <w:r w:rsidR="003A7D10">
        <w:rPr>
          <w:lang w:val="it-IT"/>
        </w:rPr>
        <w:t>lo sviluppo di sistemi</w:t>
      </w:r>
      <w:r w:rsidR="00530EA2" w:rsidRPr="0001311D">
        <w:rPr>
          <w:lang w:val="it-IT"/>
        </w:rPr>
        <w:t xml:space="preserve"> di mobilità intelligenti e sostenibili su misura per il mercato europeo.</w:t>
      </w:r>
    </w:p>
    <w:p w14:paraId="0A5D7835" w14:textId="191A8D48" w:rsidR="005F4EC0" w:rsidRPr="0001311D" w:rsidRDefault="008A4424" w:rsidP="0001311D">
      <w:pPr>
        <w:jc w:val="both"/>
        <w:rPr>
          <w:lang w:val="it-IT"/>
        </w:rPr>
      </w:pPr>
      <w:r>
        <w:rPr>
          <w:lang w:val="it-IT"/>
        </w:rPr>
        <w:t>In occasione della kermesse francese</w:t>
      </w:r>
      <w:r w:rsidR="00530EA2" w:rsidRPr="0001311D">
        <w:rPr>
          <w:lang w:val="it-IT"/>
        </w:rPr>
        <w:t xml:space="preserve"> XPENG svelerà i suoi ultimi progressi, tra cui il sistema operativo intelligente per auto di nuova generazione</w:t>
      </w:r>
      <w:r>
        <w:rPr>
          <w:lang w:val="it-IT"/>
        </w:rPr>
        <w:t xml:space="preserve"> destinato al mercato europeo</w:t>
      </w:r>
      <w:r w:rsidR="00530EA2" w:rsidRPr="0001311D">
        <w:rPr>
          <w:rFonts w:hint="eastAsia"/>
          <w:lang w:val="it-IT"/>
        </w:rPr>
        <w:t xml:space="preserve">, </w:t>
      </w:r>
      <w:proofErr w:type="spellStart"/>
      <w:r w:rsidR="00330899" w:rsidRPr="0001311D">
        <w:rPr>
          <w:lang w:val="it-IT"/>
        </w:rPr>
        <w:t>Tianji</w:t>
      </w:r>
      <w:proofErr w:type="spellEnd"/>
      <w:r w:rsidR="00330899" w:rsidRPr="0001311D">
        <w:rPr>
          <w:lang w:val="it-IT"/>
        </w:rPr>
        <w:t xml:space="preserve"> XOS 5.</w:t>
      </w:r>
      <w:r w:rsidR="009D50B0" w:rsidRPr="0001311D">
        <w:rPr>
          <w:rFonts w:hint="eastAsia"/>
          <w:lang w:val="it-IT"/>
        </w:rPr>
        <w:t>4</w:t>
      </w:r>
      <w:r w:rsidR="00530EA2" w:rsidRPr="0001311D">
        <w:rPr>
          <w:lang w:val="it-IT"/>
        </w:rPr>
        <w:t xml:space="preserve">. Questa innovazione </w:t>
      </w:r>
      <w:r>
        <w:rPr>
          <w:lang w:val="it-IT"/>
        </w:rPr>
        <w:t>è un passo importante</w:t>
      </w:r>
      <w:r w:rsidR="00677D91">
        <w:rPr>
          <w:lang w:val="it-IT"/>
        </w:rPr>
        <w:t xml:space="preserve"> </w:t>
      </w:r>
      <w:r>
        <w:rPr>
          <w:lang w:val="it-IT"/>
        </w:rPr>
        <w:t>ne</w:t>
      </w:r>
      <w:r w:rsidR="00677D91">
        <w:rPr>
          <w:lang w:val="it-IT"/>
        </w:rPr>
        <w:t>l</w:t>
      </w:r>
      <w:r w:rsidR="006130E9">
        <w:rPr>
          <w:lang w:val="it-IT"/>
        </w:rPr>
        <w:t xml:space="preserve"> </w:t>
      </w:r>
      <w:r w:rsidR="00157E9F">
        <w:rPr>
          <w:lang w:val="it-IT"/>
        </w:rPr>
        <w:t xml:space="preserve">progetto </w:t>
      </w:r>
      <w:r w:rsidR="00530EA2" w:rsidRPr="0001311D">
        <w:rPr>
          <w:lang w:val="it-IT"/>
        </w:rPr>
        <w:t xml:space="preserve">di XPENG </w:t>
      </w:r>
      <w:r w:rsidR="00157E9F">
        <w:rPr>
          <w:lang w:val="it-IT"/>
        </w:rPr>
        <w:t>di</w:t>
      </w:r>
      <w:r w:rsidR="00157E9F" w:rsidRPr="0001311D">
        <w:rPr>
          <w:lang w:val="it-IT"/>
        </w:rPr>
        <w:t xml:space="preserve"> </w:t>
      </w:r>
      <w:r w:rsidR="00530EA2" w:rsidRPr="0001311D">
        <w:rPr>
          <w:lang w:val="it-IT"/>
        </w:rPr>
        <w:t xml:space="preserve">portare </w:t>
      </w:r>
      <w:r w:rsidR="00157E9F">
        <w:rPr>
          <w:lang w:val="it-IT"/>
        </w:rPr>
        <w:t xml:space="preserve">anche </w:t>
      </w:r>
      <w:r w:rsidR="00530EA2" w:rsidRPr="0001311D">
        <w:rPr>
          <w:lang w:val="it-IT"/>
        </w:rPr>
        <w:t xml:space="preserve">sulle strade </w:t>
      </w:r>
      <w:r w:rsidR="00157E9F">
        <w:rPr>
          <w:lang w:val="it-IT"/>
        </w:rPr>
        <w:t>del Vecchio Continente</w:t>
      </w:r>
      <w:r w:rsidR="00157E9F" w:rsidRPr="0001311D">
        <w:rPr>
          <w:lang w:val="it-IT"/>
        </w:rPr>
        <w:t xml:space="preserve"> </w:t>
      </w:r>
      <w:r w:rsidR="00530EA2" w:rsidRPr="0001311D">
        <w:rPr>
          <w:lang w:val="it-IT"/>
        </w:rPr>
        <w:t xml:space="preserve">esperienze di guida adattive </w:t>
      </w:r>
      <w:r w:rsidR="00D225DB">
        <w:rPr>
          <w:lang w:val="it-IT"/>
        </w:rPr>
        <w:t>imperniate</w:t>
      </w:r>
      <w:r w:rsidR="00530EA2" w:rsidRPr="0001311D">
        <w:rPr>
          <w:lang w:val="it-IT"/>
        </w:rPr>
        <w:t xml:space="preserve"> sull'</w:t>
      </w:r>
      <w:r w:rsidR="009C6290">
        <w:rPr>
          <w:lang w:val="it-IT"/>
        </w:rPr>
        <w:t>IA</w:t>
      </w:r>
      <w:r w:rsidR="00530EA2" w:rsidRPr="0001311D">
        <w:rPr>
          <w:lang w:val="it-IT"/>
        </w:rPr>
        <w:t xml:space="preserve">. </w:t>
      </w:r>
      <w:r w:rsidR="00157E9F">
        <w:rPr>
          <w:lang w:val="it-IT"/>
        </w:rPr>
        <w:t>Sempre a Parigi</w:t>
      </w:r>
      <w:r w:rsidR="00530EA2" w:rsidRPr="0001311D">
        <w:rPr>
          <w:lang w:val="it-IT"/>
        </w:rPr>
        <w:t xml:space="preserve">, XPENG presenterà </w:t>
      </w:r>
      <w:r w:rsidR="006130E9">
        <w:rPr>
          <w:lang w:val="it-IT"/>
        </w:rPr>
        <w:t xml:space="preserve">anche </w:t>
      </w:r>
      <w:r w:rsidR="00530EA2" w:rsidRPr="0001311D">
        <w:rPr>
          <w:lang w:val="it-IT"/>
        </w:rPr>
        <w:t xml:space="preserve">il suo </w:t>
      </w:r>
      <w:r w:rsidR="00157E9F">
        <w:rPr>
          <w:lang w:val="it-IT"/>
        </w:rPr>
        <w:t xml:space="preserve">nuovo </w:t>
      </w:r>
      <w:r w:rsidR="00330899" w:rsidRPr="0001311D">
        <w:rPr>
          <w:rFonts w:hint="eastAsia"/>
          <w:lang w:val="it-IT"/>
        </w:rPr>
        <w:t>cockpit intelligente</w:t>
      </w:r>
      <w:r w:rsidR="00530EA2" w:rsidRPr="0001311D">
        <w:rPr>
          <w:lang w:val="it-IT"/>
        </w:rPr>
        <w:t>, con opzioni di personalizzazione avanzate per i display e frequenti aggiornamenti OTA.</w:t>
      </w:r>
    </w:p>
    <w:p w14:paraId="547E3D0D" w14:textId="7848F264" w:rsidR="00530EA2" w:rsidRPr="0001311D" w:rsidRDefault="00F43C1F" w:rsidP="0001311D">
      <w:pPr>
        <w:jc w:val="both"/>
        <w:rPr>
          <w:lang w:val="it-IT"/>
        </w:rPr>
      </w:pPr>
      <w:bookmarkStart w:id="0" w:name="OLE_LINK33"/>
      <w:bookmarkStart w:id="1" w:name="OLE_LINK34"/>
      <w:bookmarkStart w:id="2" w:name="OLE_LINK35"/>
      <w:bookmarkStart w:id="3" w:name="OLE_LINK36"/>
      <w:r>
        <w:rPr>
          <w:lang w:val="it-IT"/>
        </w:rPr>
        <w:t xml:space="preserve">Tra le molte informazioni sui piani futuri, </w:t>
      </w:r>
      <w:r w:rsidR="00695A22">
        <w:rPr>
          <w:lang w:val="it-IT"/>
        </w:rPr>
        <w:t>verrà anche</w:t>
      </w:r>
      <w:r w:rsidR="00157E9F">
        <w:rPr>
          <w:lang w:val="it-IT"/>
        </w:rPr>
        <w:t xml:space="preserve"> illustrata</w:t>
      </w:r>
      <w:r w:rsidR="009C6290">
        <w:rPr>
          <w:lang w:val="it-IT"/>
        </w:rPr>
        <w:t xml:space="preserve"> la</w:t>
      </w:r>
      <w:r w:rsidR="00913E3A" w:rsidRPr="0001311D">
        <w:rPr>
          <w:lang w:val="it-IT"/>
        </w:rPr>
        <w:t xml:space="preserve"> tabella di marcia </w:t>
      </w:r>
      <w:r w:rsidR="009C6290">
        <w:rPr>
          <w:lang w:val="it-IT"/>
        </w:rPr>
        <w:t xml:space="preserve">di </w:t>
      </w:r>
      <w:r w:rsidR="009C6290" w:rsidRPr="0001311D">
        <w:rPr>
          <w:lang w:val="it-IT"/>
        </w:rPr>
        <w:t>XPENG</w:t>
      </w:r>
      <w:r w:rsidR="009C6290">
        <w:rPr>
          <w:lang w:val="it-IT"/>
        </w:rPr>
        <w:t xml:space="preserve"> </w:t>
      </w:r>
      <w:r w:rsidR="00913E3A" w:rsidRPr="0001311D">
        <w:rPr>
          <w:lang w:val="it-IT"/>
        </w:rPr>
        <w:t>per l'</w:t>
      </w:r>
      <w:r w:rsidR="00157E9F">
        <w:rPr>
          <w:lang w:val="it-IT"/>
        </w:rPr>
        <w:t>estensione dell’</w:t>
      </w:r>
      <w:r w:rsidR="00913E3A" w:rsidRPr="0001311D">
        <w:rPr>
          <w:lang w:val="it-IT"/>
        </w:rPr>
        <w:t>integrazione dell'</w:t>
      </w:r>
      <w:r w:rsidR="009C6290">
        <w:rPr>
          <w:lang w:val="it-IT"/>
        </w:rPr>
        <w:t>I</w:t>
      </w:r>
      <w:r w:rsidR="00913E3A" w:rsidRPr="0001311D">
        <w:rPr>
          <w:lang w:val="it-IT"/>
        </w:rPr>
        <w:t xml:space="preserve">ntelligenza </w:t>
      </w:r>
      <w:r w:rsidR="009C6290">
        <w:rPr>
          <w:lang w:val="it-IT"/>
        </w:rPr>
        <w:t>A</w:t>
      </w:r>
      <w:r w:rsidR="00913E3A" w:rsidRPr="0001311D">
        <w:rPr>
          <w:lang w:val="it-IT"/>
        </w:rPr>
        <w:t>rtificiale</w:t>
      </w:r>
      <w:r w:rsidR="00157E9F">
        <w:rPr>
          <w:lang w:val="it-IT"/>
        </w:rPr>
        <w:t xml:space="preserve"> nella sua gamma di vetture</w:t>
      </w:r>
      <w:r w:rsidR="00913E3A" w:rsidRPr="0001311D">
        <w:rPr>
          <w:rFonts w:hint="eastAsia"/>
          <w:lang w:val="it-IT"/>
        </w:rPr>
        <w:t xml:space="preserve"> e</w:t>
      </w:r>
      <w:r w:rsidR="00913E3A" w:rsidRPr="0001311D">
        <w:rPr>
          <w:lang w:val="it-IT"/>
        </w:rPr>
        <w:t xml:space="preserve"> l'ultimo modello di veicolo che incorpora questi progressi.</w:t>
      </w:r>
      <w:bookmarkEnd w:id="0"/>
      <w:bookmarkEnd w:id="1"/>
    </w:p>
    <w:bookmarkEnd w:id="2"/>
    <w:bookmarkEnd w:id="3"/>
    <w:p w14:paraId="0656680E" w14:textId="2ABC39C9" w:rsidR="003B46F6" w:rsidRPr="0001311D" w:rsidRDefault="00CA78E7" w:rsidP="0001311D">
      <w:pPr>
        <w:spacing w:before="120" w:after="120" w:line="288" w:lineRule="auto"/>
        <w:jc w:val="both"/>
        <w:rPr>
          <w:lang w:val="it-IT"/>
        </w:rPr>
      </w:pPr>
      <w:r w:rsidRPr="0001311D">
        <w:rPr>
          <w:lang w:val="it-IT"/>
        </w:rPr>
        <w:t xml:space="preserve">La partecipazione di XPENG al Salone dell'Auto di Parigi sottolinea il </w:t>
      </w:r>
      <w:r w:rsidR="00F43C1F">
        <w:rPr>
          <w:lang w:val="it-IT"/>
        </w:rPr>
        <w:t>programma di espansione</w:t>
      </w:r>
      <w:r w:rsidRPr="0001311D">
        <w:rPr>
          <w:lang w:val="it-IT"/>
        </w:rPr>
        <w:t xml:space="preserve"> a lungo termine a livello globale</w:t>
      </w:r>
      <w:r w:rsidR="00F43C1F">
        <w:rPr>
          <w:lang w:val="it-IT"/>
        </w:rPr>
        <w:t xml:space="preserve"> del </w:t>
      </w:r>
      <w:proofErr w:type="gramStart"/>
      <w:r w:rsidR="00F43C1F">
        <w:rPr>
          <w:lang w:val="it-IT"/>
        </w:rPr>
        <w:t>brand</w:t>
      </w:r>
      <w:proofErr w:type="gramEnd"/>
      <w:r w:rsidRPr="0001311D">
        <w:rPr>
          <w:lang w:val="it-IT"/>
        </w:rPr>
        <w:t xml:space="preserve"> e</w:t>
      </w:r>
      <w:r w:rsidR="00F43C1F">
        <w:rPr>
          <w:lang w:val="it-IT"/>
        </w:rPr>
        <w:t xml:space="preserve"> l’impegno a</w:t>
      </w:r>
      <w:r w:rsidRPr="0001311D">
        <w:rPr>
          <w:lang w:val="it-IT"/>
        </w:rPr>
        <w:t xml:space="preserve"> diventare l'azienda leader nella mobilità </w:t>
      </w:r>
      <w:r w:rsidR="009C6290">
        <w:rPr>
          <w:lang w:val="it-IT"/>
        </w:rPr>
        <w:t>AI-</w:t>
      </w:r>
      <w:proofErr w:type="spellStart"/>
      <w:r w:rsidR="009C6290">
        <w:rPr>
          <w:lang w:val="it-IT"/>
        </w:rPr>
        <w:t>based</w:t>
      </w:r>
      <w:proofErr w:type="spellEnd"/>
      <w:r w:rsidRPr="0001311D">
        <w:rPr>
          <w:lang w:val="it-IT"/>
        </w:rPr>
        <w:t>. Nell'ambito di questa visione, XPENG continuerà a sfruttare la sua esperienza e le innovazioni tecnologiche per ridefinire il futuro della mobilità.</w:t>
      </w:r>
    </w:p>
    <w:p w14:paraId="748A7CBF" w14:textId="2D756CB4" w:rsidR="0034304E" w:rsidRPr="0001311D" w:rsidRDefault="78D51CBF" w:rsidP="0001311D">
      <w:pPr>
        <w:spacing w:before="120" w:after="120" w:line="288" w:lineRule="auto"/>
        <w:jc w:val="both"/>
        <w:rPr>
          <w:rFonts w:eastAsia="Arial" w:cs="Arial"/>
          <w:color w:val="000000" w:themeColor="text1"/>
          <w:lang w:val="it-IT"/>
        </w:rPr>
      </w:pPr>
      <w:bookmarkStart w:id="4" w:name="OLE_LINK37"/>
      <w:bookmarkStart w:id="5" w:name="OLE_LINK38"/>
      <w:r w:rsidRPr="0001311D">
        <w:rPr>
          <w:rFonts w:eastAsia="Arial" w:cs="Arial"/>
          <w:color w:val="000000" w:themeColor="text1"/>
          <w:lang w:val="it-IT"/>
        </w:rPr>
        <w:t xml:space="preserve">Brian </w:t>
      </w:r>
      <w:proofErr w:type="spellStart"/>
      <w:r w:rsidRPr="0001311D">
        <w:rPr>
          <w:rFonts w:eastAsia="Arial" w:cs="Arial"/>
          <w:color w:val="000000" w:themeColor="text1"/>
          <w:lang w:val="it-IT"/>
        </w:rPr>
        <w:t>Gu</w:t>
      </w:r>
      <w:proofErr w:type="spellEnd"/>
      <w:r w:rsidRPr="0001311D">
        <w:rPr>
          <w:rFonts w:eastAsia="Arial" w:cs="Arial"/>
          <w:color w:val="000000" w:themeColor="text1"/>
          <w:lang w:val="it-IT"/>
        </w:rPr>
        <w:t>, Presidente</w:t>
      </w:r>
      <w:r w:rsidR="008E741D">
        <w:rPr>
          <w:rFonts w:eastAsia="Arial" w:cs="Arial"/>
          <w:color w:val="000000" w:themeColor="text1"/>
          <w:lang w:val="it-IT"/>
        </w:rPr>
        <w:t xml:space="preserve"> e Vicepresidente</w:t>
      </w:r>
      <w:r w:rsidRPr="0001311D">
        <w:rPr>
          <w:rFonts w:eastAsia="Arial" w:cs="Arial"/>
          <w:color w:val="000000" w:themeColor="text1"/>
          <w:lang w:val="it-IT"/>
        </w:rPr>
        <w:t xml:space="preserve"> di XPENG, ha dichiarato: "Il mercato automobilistico europeo sta </w:t>
      </w:r>
      <w:r w:rsidR="008E741D">
        <w:rPr>
          <w:rFonts w:eastAsia="Arial" w:cs="Arial"/>
          <w:color w:val="000000" w:themeColor="text1"/>
          <w:lang w:val="it-IT"/>
        </w:rPr>
        <w:t>affrontando</w:t>
      </w:r>
      <w:r w:rsidRPr="0001311D">
        <w:rPr>
          <w:rFonts w:eastAsia="Arial" w:cs="Arial"/>
          <w:color w:val="000000" w:themeColor="text1"/>
          <w:lang w:val="it-IT"/>
        </w:rPr>
        <w:t xml:space="preserve"> una trasformazione </w:t>
      </w:r>
      <w:r w:rsidR="00157E9F">
        <w:rPr>
          <w:rFonts w:eastAsia="Arial" w:cs="Arial"/>
          <w:color w:val="000000" w:themeColor="text1"/>
          <w:lang w:val="it-IT"/>
        </w:rPr>
        <w:t xml:space="preserve">che potremmo definire </w:t>
      </w:r>
      <w:r w:rsidRPr="0001311D">
        <w:rPr>
          <w:rFonts w:eastAsia="Arial" w:cs="Arial"/>
          <w:color w:val="000000" w:themeColor="text1"/>
          <w:lang w:val="it-IT"/>
        </w:rPr>
        <w:t xml:space="preserve">dall'elettrificazione alla </w:t>
      </w:r>
      <w:r w:rsidR="00157E9F">
        <w:rPr>
          <w:rFonts w:eastAsia="Arial" w:cs="Arial"/>
          <w:color w:val="000000" w:themeColor="text1"/>
          <w:lang w:val="it-IT"/>
        </w:rPr>
        <w:t>‘</w:t>
      </w:r>
      <w:proofErr w:type="spellStart"/>
      <w:r w:rsidRPr="0001311D">
        <w:rPr>
          <w:rFonts w:eastAsia="Arial" w:cs="Arial"/>
          <w:color w:val="000000" w:themeColor="text1"/>
          <w:lang w:val="it-IT"/>
        </w:rPr>
        <w:t>smartificazione</w:t>
      </w:r>
      <w:proofErr w:type="spellEnd"/>
      <w:r w:rsidR="00157E9F">
        <w:rPr>
          <w:rFonts w:eastAsia="Arial" w:cs="Arial"/>
          <w:color w:val="000000" w:themeColor="text1"/>
          <w:lang w:val="it-IT"/>
        </w:rPr>
        <w:t>’</w:t>
      </w:r>
      <w:r w:rsidRPr="0001311D">
        <w:rPr>
          <w:rFonts w:eastAsia="Arial" w:cs="Arial"/>
          <w:color w:val="000000" w:themeColor="text1"/>
          <w:lang w:val="it-IT"/>
        </w:rPr>
        <w:t xml:space="preserve">. Al Salone dell'Auto di Parigi, non solo presenteremo </w:t>
      </w:r>
      <w:r w:rsidR="00D225DB">
        <w:rPr>
          <w:rFonts w:eastAsia="Arial" w:cs="Arial"/>
          <w:color w:val="000000" w:themeColor="text1"/>
          <w:lang w:val="it-IT"/>
        </w:rPr>
        <w:t>il</w:t>
      </w:r>
      <w:r w:rsidRPr="0001311D">
        <w:rPr>
          <w:rFonts w:eastAsia="Arial" w:cs="Arial"/>
          <w:color w:val="000000" w:themeColor="text1"/>
          <w:lang w:val="it-IT"/>
        </w:rPr>
        <w:t xml:space="preserve"> nostro </w:t>
      </w:r>
      <w:r w:rsidR="00D225DB">
        <w:rPr>
          <w:rFonts w:eastAsia="Arial" w:cs="Arial"/>
          <w:color w:val="000000" w:themeColor="text1"/>
          <w:lang w:val="it-IT"/>
        </w:rPr>
        <w:t xml:space="preserve">attuale </w:t>
      </w:r>
      <w:r w:rsidRPr="0001311D">
        <w:rPr>
          <w:rFonts w:eastAsia="Arial" w:cs="Arial"/>
          <w:color w:val="000000" w:themeColor="text1"/>
          <w:lang w:val="it-IT"/>
        </w:rPr>
        <w:t>portafoglio di veicoli</w:t>
      </w:r>
      <w:r w:rsidR="00D225DB">
        <w:rPr>
          <w:rFonts w:eastAsia="Arial" w:cs="Arial"/>
          <w:color w:val="000000" w:themeColor="text1"/>
          <w:lang w:val="it-IT"/>
        </w:rPr>
        <w:t xml:space="preserve"> per l’Europa</w:t>
      </w:r>
      <w:r w:rsidR="008E741D">
        <w:rPr>
          <w:rFonts w:eastAsia="Arial" w:cs="Arial"/>
          <w:color w:val="000000" w:themeColor="text1"/>
          <w:lang w:val="it-IT"/>
        </w:rPr>
        <w:t>, XPENG G6, G9 e P7</w:t>
      </w:r>
      <w:r w:rsidRPr="0001311D">
        <w:rPr>
          <w:rFonts w:eastAsia="Arial" w:cs="Arial"/>
          <w:color w:val="000000" w:themeColor="text1"/>
          <w:lang w:val="it-IT"/>
        </w:rPr>
        <w:t xml:space="preserve">, ma anche nuove soluzioni </w:t>
      </w:r>
      <w:r w:rsidR="00157E9F">
        <w:rPr>
          <w:rFonts w:eastAsia="Arial" w:cs="Arial"/>
          <w:color w:val="000000" w:themeColor="text1"/>
          <w:lang w:val="it-IT"/>
        </w:rPr>
        <w:t xml:space="preserve">‘smart’ </w:t>
      </w:r>
      <w:r w:rsidRPr="0001311D">
        <w:rPr>
          <w:rFonts w:eastAsia="Arial" w:cs="Arial"/>
          <w:color w:val="000000" w:themeColor="text1"/>
          <w:lang w:val="it-IT"/>
        </w:rPr>
        <w:t xml:space="preserve">che integreremo nei nostri modelli di auto. Siamo </w:t>
      </w:r>
      <w:r w:rsidR="008E741D">
        <w:rPr>
          <w:rFonts w:eastAsia="Arial" w:cs="Arial"/>
          <w:color w:val="000000" w:themeColor="text1"/>
          <w:lang w:val="it-IT"/>
        </w:rPr>
        <w:t>fortemente</w:t>
      </w:r>
      <w:r w:rsidRPr="0001311D">
        <w:rPr>
          <w:rFonts w:eastAsia="Arial" w:cs="Arial"/>
          <w:color w:val="000000" w:themeColor="text1"/>
          <w:lang w:val="it-IT"/>
        </w:rPr>
        <w:t xml:space="preserve"> impegnati </w:t>
      </w:r>
      <w:r w:rsidR="00157E9F">
        <w:rPr>
          <w:rFonts w:eastAsia="Arial" w:cs="Arial"/>
          <w:color w:val="000000" w:themeColor="text1"/>
          <w:lang w:val="it-IT"/>
        </w:rPr>
        <w:t>in questo</w:t>
      </w:r>
      <w:r w:rsidR="00157E9F" w:rsidRPr="0001311D">
        <w:rPr>
          <w:rFonts w:eastAsia="Arial" w:cs="Arial"/>
          <w:color w:val="000000" w:themeColor="text1"/>
          <w:lang w:val="it-IT"/>
        </w:rPr>
        <w:t xml:space="preserve"> </w:t>
      </w:r>
      <w:r w:rsidRPr="0001311D">
        <w:rPr>
          <w:rFonts w:eastAsia="Arial" w:cs="Arial"/>
          <w:color w:val="000000" w:themeColor="text1"/>
          <w:lang w:val="it-IT"/>
        </w:rPr>
        <w:t>mercato</w:t>
      </w:r>
      <w:r w:rsidR="00157E9F">
        <w:rPr>
          <w:rFonts w:eastAsia="Arial" w:cs="Arial"/>
          <w:color w:val="000000" w:themeColor="text1"/>
          <w:lang w:val="it-IT"/>
        </w:rPr>
        <w:t xml:space="preserve"> </w:t>
      </w:r>
      <w:r w:rsidRPr="0001311D">
        <w:rPr>
          <w:rFonts w:eastAsia="Arial" w:cs="Arial"/>
          <w:color w:val="000000" w:themeColor="text1"/>
          <w:lang w:val="it-IT"/>
        </w:rPr>
        <w:t xml:space="preserve">e </w:t>
      </w:r>
      <w:r w:rsidR="008E741D">
        <w:rPr>
          <w:rFonts w:eastAsia="Arial" w:cs="Arial"/>
          <w:color w:val="000000" w:themeColor="text1"/>
          <w:lang w:val="it-IT"/>
        </w:rPr>
        <w:t xml:space="preserve">ci stiamo dedicando con grande entusiasmo </w:t>
      </w:r>
      <w:r w:rsidR="00695A22">
        <w:rPr>
          <w:rFonts w:eastAsia="Arial" w:cs="Arial"/>
          <w:color w:val="000000" w:themeColor="text1"/>
          <w:lang w:val="it-IT"/>
        </w:rPr>
        <w:t>ad aumentare la</w:t>
      </w:r>
      <w:r w:rsidR="00DF47DB" w:rsidRPr="0001311D">
        <w:rPr>
          <w:lang w:val="it-IT"/>
        </w:rPr>
        <w:t xml:space="preserve"> nostra presenza nella regione</w:t>
      </w:r>
      <w:r w:rsidR="0034304E" w:rsidRPr="0001311D">
        <w:rPr>
          <w:rFonts w:eastAsia="Arial" w:cs="Arial"/>
          <w:color w:val="000000" w:themeColor="text1"/>
          <w:lang w:val="it-IT"/>
        </w:rPr>
        <w:t>"</w:t>
      </w:r>
      <w:r w:rsidR="008E741D">
        <w:rPr>
          <w:rFonts w:eastAsia="Arial" w:cs="Arial"/>
          <w:color w:val="000000" w:themeColor="text1"/>
          <w:lang w:val="it-IT"/>
        </w:rPr>
        <w:t>.</w:t>
      </w:r>
      <w:r w:rsidR="0034304E" w:rsidRPr="0001311D">
        <w:rPr>
          <w:rFonts w:eastAsia="Arial" w:cs="Arial"/>
          <w:color w:val="000000" w:themeColor="text1"/>
          <w:lang w:val="it-IT"/>
        </w:rPr>
        <w:t xml:space="preserve"> </w:t>
      </w:r>
    </w:p>
    <w:bookmarkEnd w:id="4"/>
    <w:bookmarkEnd w:id="5"/>
    <w:p w14:paraId="4610DEC6" w14:textId="5D8F8B46" w:rsidR="78D51CBF" w:rsidRDefault="00695A22" w:rsidP="0001311D">
      <w:pPr>
        <w:spacing w:before="120" w:after="120" w:line="288" w:lineRule="auto"/>
        <w:jc w:val="both"/>
        <w:rPr>
          <w:rFonts w:eastAsia="Arial" w:cs="Arial"/>
          <w:color w:val="000000" w:themeColor="text1"/>
          <w:lang w:val="it-IT"/>
        </w:rPr>
      </w:pPr>
      <w:r>
        <w:rPr>
          <w:rFonts w:eastAsia="Arial" w:cs="Arial"/>
          <w:color w:val="000000" w:themeColor="text1"/>
          <w:lang w:val="it-IT"/>
        </w:rPr>
        <w:lastRenderedPageBreak/>
        <w:t xml:space="preserve">Quello di </w:t>
      </w:r>
      <w:r w:rsidR="0034304E" w:rsidRPr="0001311D">
        <w:rPr>
          <w:rFonts w:eastAsia="Arial" w:cs="Arial"/>
          <w:color w:val="000000" w:themeColor="text1"/>
          <w:lang w:val="it-IT"/>
        </w:rPr>
        <w:t xml:space="preserve">XPENG </w:t>
      </w:r>
      <w:r>
        <w:rPr>
          <w:rFonts w:eastAsia="Arial" w:cs="Arial"/>
          <w:color w:val="000000" w:themeColor="text1"/>
          <w:lang w:val="it-IT"/>
        </w:rPr>
        <w:t>è un vero e proprio</w:t>
      </w:r>
      <w:r w:rsidR="003B46F6">
        <w:rPr>
          <w:rFonts w:eastAsia="Arial" w:cs="Arial"/>
          <w:color w:val="000000" w:themeColor="text1"/>
          <w:lang w:val="it-IT"/>
        </w:rPr>
        <w:t xml:space="preserve"> manifesto </w:t>
      </w:r>
      <w:r>
        <w:rPr>
          <w:rFonts w:eastAsia="Arial" w:cs="Arial"/>
          <w:color w:val="000000" w:themeColor="text1"/>
          <w:lang w:val="it-IT"/>
        </w:rPr>
        <w:t xml:space="preserve">che si pone l’obiettivo di </w:t>
      </w:r>
      <w:r w:rsidR="007720D0">
        <w:rPr>
          <w:rFonts w:eastAsia="Arial" w:cs="Arial"/>
          <w:color w:val="000000" w:themeColor="text1"/>
          <w:lang w:val="it-IT"/>
        </w:rPr>
        <w:t>portare</w:t>
      </w:r>
      <w:r>
        <w:rPr>
          <w:rFonts w:eastAsia="Arial" w:cs="Arial"/>
          <w:color w:val="000000" w:themeColor="text1"/>
          <w:lang w:val="it-IT"/>
        </w:rPr>
        <w:t xml:space="preserve"> </w:t>
      </w:r>
      <w:r w:rsidR="0034304E" w:rsidRPr="0001311D">
        <w:rPr>
          <w:rFonts w:eastAsia="Arial" w:cs="Arial"/>
          <w:color w:val="000000" w:themeColor="text1"/>
          <w:lang w:val="it-IT"/>
        </w:rPr>
        <w:t>l'innovazione</w:t>
      </w:r>
      <w:r w:rsidR="007720D0">
        <w:rPr>
          <w:rFonts w:eastAsia="Arial" w:cs="Arial"/>
          <w:color w:val="000000" w:themeColor="text1"/>
          <w:lang w:val="it-IT"/>
        </w:rPr>
        <w:t xml:space="preserve"> </w:t>
      </w:r>
      <w:r w:rsidR="000F1CDB">
        <w:rPr>
          <w:rFonts w:eastAsia="Arial" w:cs="Arial"/>
          <w:color w:val="000000" w:themeColor="text1"/>
          <w:lang w:val="it-IT"/>
        </w:rPr>
        <w:t>intelligente</w:t>
      </w:r>
      <w:r>
        <w:rPr>
          <w:rFonts w:eastAsia="Arial" w:cs="Arial"/>
          <w:color w:val="000000" w:themeColor="text1"/>
          <w:lang w:val="it-IT"/>
        </w:rPr>
        <w:t xml:space="preserve"> </w:t>
      </w:r>
      <w:r w:rsidR="007720D0">
        <w:rPr>
          <w:rFonts w:eastAsia="Arial" w:cs="Arial"/>
          <w:color w:val="000000" w:themeColor="text1"/>
          <w:lang w:val="it-IT"/>
        </w:rPr>
        <w:t>a nuovi livelli</w:t>
      </w:r>
      <w:r w:rsidR="0034304E" w:rsidRPr="0001311D">
        <w:rPr>
          <w:rFonts w:eastAsia="Arial" w:cs="Arial"/>
          <w:color w:val="000000" w:themeColor="text1"/>
          <w:lang w:val="it-IT"/>
        </w:rPr>
        <w:t xml:space="preserve"> </w:t>
      </w:r>
      <w:r>
        <w:rPr>
          <w:rFonts w:eastAsia="Arial" w:cs="Arial"/>
          <w:color w:val="000000" w:themeColor="text1"/>
          <w:lang w:val="it-IT"/>
        </w:rPr>
        <w:t>proseguendo</w:t>
      </w:r>
      <w:r w:rsidR="007720D0">
        <w:rPr>
          <w:rFonts w:eastAsia="Arial" w:cs="Arial"/>
          <w:color w:val="000000" w:themeColor="text1"/>
          <w:lang w:val="it-IT"/>
        </w:rPr>
        <w:t xml:space="preserve"> con </w:t>
      </w:r>
      <w:r>
        <w:rPr>
          <w:rFonts w:eastAsia="Arial" w:cs="Arial"/>
          <w:color w:val="000000" w:themeColor="text1"/>
          <w:lang w:val="it-IT"/>
        </w:rPr>
        <w:t xml:space="preserve">la sua </w:t>
      </w:r>
      <w:r w:rsidR="001D172E">
        <w:rPr>
          <w:rFonts w:eastAsia="Arial" w:cs="Arial"/>
          <w:color w:val="000000" w:themeColor="text1"/>
          <w:lang w:val="it-IT"/>
        </w:rPr>
        <w:t>affermazione</w:t>
      </w:r>
      <w:r>
        <w:rPr>
          <w:rFonts w:eastAsia="Arial" w:cs="Arial"/>
          <w:color w:val="000000" w:themeColor="text1"/>
          <w:lang w:val="it-IT"/>
        </w:rPr>
        <w:t xml:space="preserve"> in Europa e</w:t>
      </w:r>
      <w:r w:rsidR="0034304E" w:rsidRPr="0001311D">
        <w:rPr>
          <w:rFonts w:eastAsia="Arial" w:cs="Arial"/>
          <w:color w:val="000000" w:themeColor="text1"/>
          <w:lang w:val="it-IT"/>
        </w:rPr>
        <w:t xml:space="preserve"> </w:t>
      </w:r>
      <w:r w:rsidR="003B46F6">
        <w:rPr>
          <w:rFonts w:eastAsia="Arial" w:cs="Arial"/>
          <w:color w:val="000000" w:themeColor="text1"/>
          <w:lang w:val="it-IT"/>
        </w:rPr>
        <w:t>offrendo</w:t>
      </w:r>
      <w:r w:rsidR="007720D0">
        <w:rPr>
          <w:rFonts w:eastAsia="Arial" w:cs="Arial"/>
          <w:color w:val="000000" w:themeColor="text1"/>
          <w:lang w:val="it-IT"/>
        </w:rPr>
        <w:t xml:space="preserve"> soluzioni di mobilità dotate di </w:t>
      </w:r>
      <w:r w:rsidR="0034304E" w:rsidRPr="0001311D">
        <w:rPr>
          <w:rFonts w:eastAsia="Arial" w:cs="Arial"/>
          <w:color w:val="000000" w:themeColor="text1"/>
          <w:lang w:val="it-IT"/>
        </w:rPr>
        <w:t>tecnologie all'avanguardia</w:t>
      </w:r>
      <w:r w:rsidR="003B46F6">
        <w:rPr>
          <w:rFonts w:eastAsia="Arial" w:cs="Arial"/>
          <w:color w:val="000000" w:themeColor="text1"/>
          <w:lang w:val="it-IT"/>
        </w:rPr>
        <w:t xml:space="preserve"> basate</w:t>
      </w:r>
      <w:r w:rsidR="0034304E" w:rsidRPr="0001311D">
        <w:rPr>
          <w:rFonts w:eastAsia="Arial" w:cs="Arial"/>
          <w:color w:val="000000" w:themeColor="text1"/>
          <w:lang w:val="it-IT"/>
        </w:rPr>
        <w:t xml:space="preserve"> sull'</w:t>
      </w:r>
      <w:r w:rsidR="003B46F6">
        <w:rPr>
          <w:rFonts w:eastAsia="Arial" w:cs="Arial"/>
          <w:color w:val="000000" w:themeColor="text1"/>
          <w:lang w:val="it-IT"/>
        </w:rPr>
        <w:t>I</w:t>
      </w:r>
      <w:r w:rsidR="000F1CDB">
        <w:rPr>
          <w:rFonts w:eastAsia="Arial" w:cs="Arial"/>
          <w:color w:val="000000" w:themeColor="text1"/>
          <w:lang w:val="it-IT"/>
        </w:rPr>
        <w:t>A</w:t>
      </w:r>
      <w:r w:rsidR="0034304E" w:rsidRPr="0001311D">
        <w:rPr>
          <w:rFonts w:eastAsia="Arial" w:cs="Arial"/>
          <w:color w:val="000000" w:themeColor="text1"/>
          <w:lang w:val="it-IT"/>
        </w:rPr>
        <w:t>.</w:t>
      </w:r>
      <w:bookmarkStart w:id="6" w:name="OLE_LINK31"/>
      <w:bookmarkStart w:id="7" w:name="OLE_LINK32"/>
      <w:bookmarkEnd w:id="6"/>
      <w:bookmarkEnd w:id="7"/>
    </w:p>
    <w:p w14:paraId="0739E9FD" w14:textId="77777777" w:rsidR="001D172E" w:rsidRDefault="001D172E" w:rsidP="001D172E">
      <w:pPr>
        <w:spacing w:before="120" w:after="120" w:line="288" w:lineRule="auto"/>
        <w:jc w:val="both"/>
        <w:rPr>
          <w:rFonts w:eastAsia="Arial" w:cs="Arial"/>
          <w:color w:val="000000" w:themeColor="text1"/>
          <w:lang w:val="it-IT"/>
        </w:rPr>
      </w:pPr>
      <w:r w:rsidRPr="0001311D">
        <w:rPr>
          <w:rFonts w:eastAsia="Arial" w:cs="Arial"/>
          <w:color w:val="000000" w:themeColor="text1"/>
          <w:lang w:val="it-IT"/>
        </w:rPr>
        <w:t xml:space="preserve">La conferenza stampa di XPENG si terrà </w:t>
      </w:r>
      <w:r>
        <w:rPr>
          <w:rFonts w:eastAsia="Arial" w:cs="Arial"/>
          <w:color w:val="000000" w:themeColor="text1"/>
          <w:lang w:val="it-IT"/>
        </w:rPr>
        <w:t>lunedì</w:t>
      </w:r>
      <w:r w:rsidRPr="0001311D">
        <w:rPr>
          <w:rFonts w:eastAsia="Arial" w:cs="Arial"/>
          <w:color w:val="000000" w:themeColor="text1"/>
          <w:lang w:val="it-IT"/>
        </w:rPr>
        <w:t xml:space="preserve"> 14 ottobre </w:t>
      </w:r>
      <w:r>
        <w:rPr>
          <w:rFonts w:eastAsia="Arial" w:cs="Arial"/>
          <w:color w:val="000000" w:themeColor="text1"/>
          <w:lang w:val="it-IT"/>
        </w:rPr>
        <w:t>da</w:t>
      </w:r>
      <w:r w:rsidRPr="0001311D">
        <w:rPr>
          <w:rFonts w:eastAsia="Arial" w:cs="Arial"/>
          <w:color w:val="000000" w:themeColor="text1"/>
          <w:lang w:val="it-IT"/>
        </w:rPr>
        <w:t>lle ore 1</w:t>
      </w:r>
      <w:r>
        <w:rPr>
          <w:rFonts w:eastAsia="Arial" w:cs="Arial"/>
          <w:color w:val="000000" w:themeColor="text1"/>
          <w:lang w:val="it-IT"/>
        </w:rPr>
        <w:t>3</w:t>
      </w:r>
      <w:r w:rsidRPr="0001311D">
        <w:rPr>
          <w:rFonts w:eastAsia="Arial" w:cs="Arial"/>
          <w:color w:val="000000" w:themeColor="text1"/>
          <w:lang w:val="it-IT"/>
        </w:rPr>
        <w:t>:</w:t>
      </w:r>
      <w:r>
        <w:rPr>
          <w:rFonts w:eastAsia="Arial" w:cs="Arial"/>
          <w:color w:val="000000" w:themeColor="text1"/>
          <w:lang w:val="it-IT"/>
        </w:rPr>
        <w:t>15</w:t>
      </w:r>
      <w:r w:rsidRPr="008E741D">
        <w:rPr>
          <w:rFonts w:eastAsia="Arial" w:cs="Arial"/>
          <w:color w:val="000000" w:themeColor="text1"/>
          <w:vertAlign w:val="superscript"/>
          <w:lang w:val="it-IT"/>
        </w:rPr>
        <w:t>2</w:t>
      </w:r>
      <w:r>
        <w:rPr>
          <w:rFonts w:eastAsia="Arial" w:cs="Arial"/>
          <w:color w:val="000000" w:themeColor="text1"/>
          <w:lang w:val="it-IT"/>
        </w:rPr>
        <w:t xml:space="preserve"> alle ore 13.30</w:t>
      </w:r>
      <w:r w:rsidRPr="007720D0">
        <w:rPr>
          <w:rFonts w:eastAsia="Arial" w:cs="Arial"/>
          <w:color w:val="000000" w:themeColor="text1"/>
          <w:vertAlign w:val="superscript"/>
          <w:lang w:val="it-IT"/>
        </w:rPr>
        <w:t>2</w:t>
      </w:r>
      <w:r w:rsidRPr="0001311D">
        <w:rPr>
          <w:rFonts w:eastAsia="Arial" w:cs="Arial"/>
          <w:color w:val="000000" w:themeColor="text1"/>
          <w:lang w:val="it-IT"/>
        </w:rPr>
        <w:t xml:space="preserve"> presso</w:t>
      </w:r>
      <w:r w:rsidRPr="0001311D">
        <w:rPr>
          <w:rFonts w:eastAsia="Arial" w:cs="Arial" w:hint="eastAsia"/>
          <w:color w:val="000000" w:themeColor="text1"/>
          <w:lang w:val="it-IT"/>
        </w:rPr>
        <w:t xml:space="preserve"> lo stand</w:t>
      </w:r>
      <w:r>
        <w:rPr>
          <w:rFonts w:eastAsia="Arial" w:cs="Arial"/>
          <w:color w:val="000000" w:themeColor="text1"/>
          <w:lang w:val="it-IT"/>
        </w:rPr>
        <w:t xml:space="preserve"> 6A51</w:t>
      </w:r>
      <w:r w:rsidRPr="0001311D">
        <w:rPr>
          <w:rFonts w:eastAsia="Arial" w:cs="Arial" w:hint="eastAsia"/>
          <w:color w:val="000000" w:themeColor="text1"/>
          <w:lang w:val="it-IT"/>
        </w:rPr>
        <w:t xml:space="preserve"> di XPENG </w:t>
      </w:r>
      <w:r w:rsidRPr="0001311D">
        <w:rPr>
          <w:rFonts w:eastAsia="Arial" w:cs="Arial"/>
          <w:color w:val="000000" w:themeColor="text1"/>
          <w:lang w:val="it-IT"/>
        </w:rPr>
        <w:t xml:space="preserve">nel padiglione 6 di Paris Expo Porte de Versailles. </w:t>
      </w:r>
    </w:p>
    <w:p w14:paraId="0605DAEE" w14:textId="77777777" w:rsidR="001D172E" w:rsidRPr="0001311D" w:rsidRDefault="001D172E" w:rsidP="0001311D">
      <w:pPr>
        <w:spacing w:before="120" w:after="120" w:line="288" w:lineRule="auto"/>
        <w:jc w:val="both"/>
        <w:rPr>
          <w:rFonts w:cs="Arial"/>
          <w:color w:val="000000" w:themeColor="text1"/>
          <w:lang w:val="it-IT"/>
        </w:rPr>
      </w:pPr>
    </w:p>
    <w:p w14:paraId="2A57F6FF" w14:textId="77777777" w:rsidR="00330899" w:rsidRPr="0001311D" w:rsidRDefault="00330899" w:rsidP="0001311D">
      <w:pPr>
        <w:jc w:val="both"/>
        <w:rPr>
          <w:b/>
          <w:bCs/>
          <w:lang w:val="it-IT"/>
        </w:rPr>
      </w:pPr>
    </w:p>
    <w:p w14:paraId="7150F73D" w14:textId="09811ECC" w:rsidR="00993A5E" w:rsidRPr="0001311D" w:rsidRDefault="00993A5E" w:rsidP="0001311D">
      <w:pPr>
        <w:jc w:val="both"/>
        <w:rPr>
          <w:lang w:val="it-IT"/>
        </w:rPr>
      </w:pPr>
      <w:r w:rsidRPr="0001311D">
        <w:rPr>
          <w:rFonts w:hint="eastAsia"/>
          <w:lang w:val="it-IT"/>
        </w:rPr>
        <w:t># # #</w:t>
      </w:r>
    </w:p>
    <w:p w14:paraId="48FC3E66" w14:textId="77777777" w:rsidR="00993A5E" w:rsidRPr="0001311D" w:rsidRDefault="00993A5E" w:rsidP="0001311D">
      <w:pPr>
        <w:jc w:val="both"/>
        <w:rPr>
          <w:b/>
          <w:bCs/>
          <w:lang w:val="it-IT"/>
        </w:rPr>
      </w:pPr>
    </w:p>
    <w:p w14:paraId="63C208EE" w14:textId="35D50A63" w:rsidR="00330899" w:rsidRPr="0001311D" w:rsidRDefault="00330899" w:rsidP="0001311D">
      <w:pPr>
        <w:jc w:val="both"/>
        <w:rPr>
          <w:b/>
          <w:bCs/>
          <w:lang w:val="it-IT"/>
        </w:rPr>
      </w:pPr>
      <w:r w:rsidRPr="0001311D">
        <w:rPr>
          <w:b/>
          <w:bCs/>
          <w:lang w:val="it-IT"/>
        </w:rPr>
        <w:t>Informazioni su XPENG</w:t>
      </w:r>
    </w:p>
    <w:p w14:paraId="7ED49B88" w14:textId="2C424D80" w:rsidR="00326553" w:rsidRPr="0001311D" w:rsidRDefault="00326553" w:rsidP="0001311D">
      <w:pPr>
        <w:jc w:val="both"/>
        <w:rPr>
          <w:lang w:val="it-IT"/>
        </w:rPr>
      </w:pPr>
      <w:r w:rsidRPr="0001311D">
        <w:rPr>
          <w:lang w:val="it-IT"/>
        </w:rPr>
        <w:t xml:space="preserve">Fondata nel 2014, XPENG è un'azienda cinese leader nel settore della mobilità basata sull'intelligenza artificiale che progetta, sviluppa, produce e commercializza veicoli elettrici intelligenti che si rivolgono all'ampia e crescente base di consumatori esperti di tecnologia. Con il boom della tecnologia AI, </w:t>
      </w:r>
      <w:r w:rsidR="0086434A">
        <w:rPr>
          <w:lang w:val="it-IT"/>
        </w:rPr>
        <w:t xml:space="preserve">XPENG </w:t>
      </w:r>
      <w:r w:rsidRPr="0001311D">
        <w:rPr>
          <w:lang w:val="it-IT"/>
        </w:rPr>
        <w:t>aspira a diventare un'azienda globale di mobilità AI, con la missione di guidare la trasformazione Smart EV con la tecnologia, plasmando l'esperienza di mobilità del futuro. Al fine di ottimizzare l'esperienza di mobilità dei propri clienti, XPENG sviluppa internamente la sua tecnologia avanzata full-</w:t>
      </w:r>
      <w:proofErr w:type="spellStart"/>
      <w:r w:rsidRPr="0001311D">
        <w:rPr>
          <w:lang w:val="it-IT"/>
        </w:rPr>
        <w:t>stack</w:t>
      </w:r>
      <w:proofErr w:type="spellEnd"/>
      <w:r w:rsidRPr="0001311D">
        <w:rPr>
          <w:lang w:val="it-IT"/>
        </w:rPr>
        <w:t xml:space="preserve"> per il sistema di assistenza alla guida e il sistema operativo intelligente di bordo, nonché i sistemi principali del veicolo, tra cui il gruppo propulsore e l'architettura elettrica/elettronica. XPENG ha sede a Guangzhou, in Cina, con uffici principali a Pechino, Shanghai, Silicon Valley e Amsterdam. Gli Smart EV dell'azienda sono prodotti principalmente negli stabilimenti di </w:t>
      </w:r>
      <w:proofErr w:type="spellStart"/>
      <w:r w:rsidRPr="0001311D">
        <w:rPr>
          <w:lang w:val="it-IT"/>
        </w:rPr>
        <w:t>Zhaoqing</w:t>
      </w:r>
      <w:proofErr w:type="spellEnd"/>
      <w:r w:rsidRPr="0001311D">
        <w:rPr>
          <w:lang w:val="it-IT"/>
        </w:rPr>
        <w:t xml:space="preserve"> e Guangzhou, nella provincia del Guangdong. Per ulteriori informazioni, visitare </w:t>
      </w:r>
      <w:hyperlink r:id="rId7" w:history="1">
        <w:r w:rsidRPr="0001311D">
          <w:rPr>
            <w:rStyle w:val="Collegamentoipertestuale"/>
            <w:lang w:val="it-IT"/>
          </w:rPr>
          <w:t>il sito https://www.xpeng.com/</w:t>
        </w:r>
      </w:hyperlink>
      <w:r w:rsidRPr="0001311D">
        <w:rPr>
          <w:lang w:val="it-IT"/>
        </w:rPr>
        <w:t>.</w:t>
      </w:r>
    </w:p>
    <w:p w14:paraId="3F4AC133" w14:textId="77777777" w:rsidR="00330899" w:rsidRPr="0001311D" w:rsidRDefault="00330899" w:rsidP="0001311D">
      <w:pPr>
        <w:jc w:val="both"/>
        <w:rPr>
          <w:lang w:val="it-IT"/>
        </w:rPr>
      </w:pPr>
    </w:p>
    <w:p w14:paraId="15EFF47D" w14:textId="77777777" w:rsidR="00E51CA3" w:rsidRPr="00E51CA3" w:rsidRDefault="00E51CA3" w:rsidP="00E51CA3">
      <w:pPr>
        <w:spacing w:before="120" w:after="120" w:line="288" w:lineRule="auto"/>
        <w:rPr>
          <w:rFonts w:asciiTheme="majorHAnsi" w:eastAsia="DengXian" w:hAnsiTheme="majorHAnsi" w:cs="Arial"/>
          <w:b/>
          <w:sz w:val="22"/>
          <w:lang w:val="it-IT"/>
        </w:rPr>
      </w:pPr>
      <w:r w:rsidRPr="00E51CA3">
        <w:rPr>
          <w:rFonts w:asciiTheme="majorHAnsi" w:eastAsia="DengXian" w:hAnsiTheme="majorHAnsi" w:cs="Arial"/>
          <w:b/>
          <w:sz w:val="22"/>
          <w:lang w:val="it-IT"/>
        </w:rPr>
        <w:t>Contatti Media</w:t>
      </w:r>
    </w:p>
    <w:p w14:paraId="31831FDA" w14:textId="77777777" w:rsidR="00E51CA3" w:rsidRPr="00CE1BC7" w:rsidRDefault="00E51CA3" w:rsidP="00E51CA3">
      <w:pPr>
        <w:pStyle w:val="NormaleWeb"/>
        <w:spacing w:before="0" w:beforeAutospacing="0" w:after="0" w:afterAutospacing="0"/>
        <w:rPr>
          <w:rStyle w:val="Collegamentoipertestuale"/>
          <w:rFonts w:asciiTheme="majorHAnsi" w:eastAsia="DengXian" w:hAnsiTheme="majorHAnsi" w:cs="Arial"/>
          <w:bCs/>
          <w:sz w:val="20"/>
          <w:szCs w:val="20"/>
        </w:rPr>
      </w:pPr>
      <w:r w:rsidRPr="00CE1BC7">
        <w:rPr>
          <w:rFonts w:asciiTheme="majorHAnsi" w:eastAsia="DengXian" w:hAnsiTheme="majorHAnsi" w:cs="Arial"/>
          <w:bCs/>
          <w:sz w:val="20"/>
          <w:szCs w:val="20"/>
        </w:rPr>
        <w:t>Roberto Beltramolli</w:t>
      </w:r>
      <w:r w:rsidRPr="00CE1BC7">
        <w:rPr>
          <w:rFonts w:asciiTheme="majorHAnsi" w:eastAsia="DengXian" w:hAnsiTheme="majorHAnsi" w:cs="Arial"/>
          <w:bCs/>
          <w:sz w:val="20"/>
          <w:szCs w:val="20"/>
        </w:rPr>
        <w:br/>
        <w:t>Ufficio Stampa XPENG Italia</w:t>
      </w:r>
      <w:r w:rsidRPr="00CE1BC7">
        <w:rPr>
          <w:rFonts w:asciiTheme="majorHAnsi" w:eastAsia="DengXian" w:hAnsiTheme="majorHAnsi" w:cs="Arial"/>
          <w:bCs/>
          <w:sz w:val="20"/>
          <w:szCs w:val="20"/>
        </w:rPr>
        <w:br/>
        <w:t>Mobile +39 335 6068559</w:t>
      </w:r>
      <w:r w:rsidRPr="00CE1BC7">
        <w:rPr>
          <w:rFonts w:asciiTheme="majorHAnsi" w:eastAsia="DengXian" w:hAnsiTheme="majorHAnsi" w:cs="Arial"/>
          <w:bCs/>
          <w:sz w:val="20"/>
          <w:szCs w:val="20"/>
        </w:rPr>
        <w:br/>
      </w:r>
      <w:hyperlink r:id="rId8" w:history="1">
        <w:r w:rsidRPr="00CE1BC7">
          <w:rPr>
            <w:rStyle w:val="Collegamentoipertestuale"/>
            <w:rFonts w:asciiTheme="majorHAnsi" w:eastAsia="DengXian" w:hAnsiTheme="majorHAnsi" w:cs="Arial"/>
            <w:bCs/>
            <w:sz w:val="20"/>
            <w:szCs w:val="20"/>
          </w:rPr>
          <w:t>xpeng@anicecommunication.com</w:t>
        </w:r>
      </w:hyperlink>
    </w:p>
    <w:p w14:paraId="0E69A9C4" w14:textId="77777777" w:rsidR="00E51CA3" w:rsidRPr="00CE1BC7" w:rsidRDefault="00E51CA3" w:rsidP="00E51CA3">
      <w:pPr>
        <w:pStyle w:val="NormaleWeb"/>
        <w:spacing w:before="0" w:beforeAutospacing="0" w:after="0" w:afterAutospacing="0"/>
        <w:rPr>
          <w:rStyle w:val="Collegamentoipertestuale"/>
          <w:rFonts w:asciiTheme="majorHAnsi" w:eastAsia="DengXian" w:hAnsiTheme="majorHAnsi" w:cs="Arial"/>
          <w:bCs/>
          <w:sz w:val="20"/>
          <w:szCs w:val="20"/>
        </w:rPr>
      </w:pPr>
    </w:p>
    <w:p w14:paraId="06A28731" w14:textId="77777777" w:rsidR="00E51CA3" w:rsidRPr="00CE1BC7" w:rsidRDefault="00E51CA3" w:rsidP="00E51CA3">
      <w:pPr>
        <w:pStyle w:val="NormaleWeb"/>
        <w:spacing w:before="0" w:beforeAutospacing="0" w:after="0" w:afterAutospacing="0"/>
        <w:rPr>
          <w:rFonts w:asciiTheme="majorHAnsi" w:eastAsia="DengXian" w:hAnsiTheme="majorHAnsi" w:cs="Arial"/>
          <w:bCs/>
          <w:sz w:val="18"/>
          <w:szCs w:val="18"/>
        </w:rPr>
      </w:pPr>
      <w:r w:rsidRPr="00CE1BC7">
        <w:rPr>
          <w:rFonts w:asciiTheme="majorHAnsi" w:eastAsia="DengXian" w:hAnsiTheme="majorHAnsi"/>
          <w:b/>
          <w:sz w:val="18"/>
          <w:szCs w:val="18"/>
        </w:rPr>
        <w:t>Anice s.r.l.</w:t>
      </w:r>
    </w:p>
    <w:p w14:paraId="2429251D" w14:textId="77777777" w:rsidR="00E51CA3" w:rsidRPr="00CE1BC7" w:rsidRDefault="00E51CA3" w:rsidP="00E51CA3">
      <w:pPr>
        <w:pStyle w:val="NormaleWeb"/>
        <w:spacing w:before="0" w:beforeAutospacing="0" w:after="0" w:afterAutospacing="0"/>
        <w:rPr>
          <w:rFonts w:asciiTheme="majorHAnsi" w:eastAsia="DengXian" w:hAnsiTheme="majorHAnsi" w:cs="Arial"/>
          <w:bCs/>
          <w:sz w:val="18"/>
          <w:szCs w:val="18"/>
        </w:rPr>
      </w:pPr>
      <w:r w:rsidRPr="00CE1BC7">
        <w:rPr>
          <w:rFonts w:asciiTheme="majorHAnsi" w:eastAsia="DengXian" w:hAnsiTheme="majorHAnsi" w:cs="Arial"/>
          <w:bCs/>
          <w:sz w:val="18"/>
          <w:szCs w:val="18"/>
        </w:rPr>
        <w:t>Via Torre Pellice 17 – 10156 Torino</w:t>
      </w:r>
    </w:p>
    <w:p w14:paraId="47E2D0B6" w14:textId="5BF85BF8" w:rsidR="00330899" w:rsidRPr="00E51CA3" w:rsidRDefault="00E51CA3" w:rsidP="00E51CA3">
      <w:pPr>
        <w:pStyle w:val="NormaleWeb"/>
        <w:spacing w:before="0" w:beforeAutospacing="0" w:after="0" w:afterAutospacing="0"/>
        <w:rPr>
          <w:rFonts w:asciiTheme="majorHAnsi" w:eastAsia="DengXian" w:hAnsiTheme="majorHAnsi" w:cs="Arial"/>
          <w:bCs/>
          <w:sz w:val="18"/>
          <w:szCs w:val="18"/>
        </w:rPr>
      </w:pPr>
      <w:r w:rsidRPr="00CE1BC7">
        <w:rPr>
          <w:rFonts w:asciiTheme="majorHAnsi" w:eastAsia="DengXian" w:hAnsiTheme="majorHAnsi" w:cs="Arial"/>
          <w:bCs/>
          <w:sz w:val="18"/>
          <w:szCs w:val="18"/>
        </w:rPr>
        <w:t>Tel. +39 011 0161111</w:t>
      </w:r>
      <w:r w:rsidRPr="00CE1BC7">
        <w:rPr>
          <w:rFonts w:asciiTheme="majorHAnsi" w:eastAsia="DengXian" w:hAnsiTheme="majorHAnsi" w:cs="Arial"/>
          <w:bCs/>
          <w:sz w:val="18"/>
          <w:szCs w:val="18"/>
        </w:rPr>
        <w:br/>
      </w:r>
    </w:p>
    <w:sectPr w:rsidR="00330899" w:rsidRPr="00E51CA3" w:rsidSect="00993A5E">
      <w:headerReference w:type="default" r:id="rId9"/>
      <w:footerReference w:type="even" r:id="rId10"/>
      <w:footerReference w:type="default" r:id="rId11"/>
      <w:pgSz w:w="11906" w:h="16838"/>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32FEE" w14:textId="77777777" w:rsidR="008D5907" w:rsidRDefault="008D5907" w:rsidP="00993A5E">
      <w:pPr>
        <w:spacing w:after="0" w:line="240" w:lineRule="auto"/>
      </w:pPr>
      <w:r>
        <w:separator/>
      </w:r>
    </w:p>
  </w:endnote>
  <w:endnote w:type="continuationSeparator" w:id="0">
    <w:p w14:paraId="1F9077E2" w14:textId="77777777" w:rsidR="008D5907" w:rsidRDefault="008D5907" w:rsidP="00993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527367983"/>
      <w:docPartObj>
        <w:docPartGallery w:val="Page Numbers (Bottom of Page)"/>
        <w:docPartUnique/>
      </w:docPartObj>
    </w:sdtPr>
    <w:sdtEndPr>
      <w:rPr>
        <w:rStyle w:val="Numeropagina"/>
      </w:rPr>
    </w:sdtEndPr>
    <w:sdtContent>
      <w:p w14:paraId="24E46C8A" w14:textId="1BD0238D" w:rsidR="00993A5E" w:rsidRDefault="00993A5E" w:rsidP="00993A5E">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559B71B" w14:textId="77777777" w:rsidR="00993A5E" w:rsidRDefault="00993A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sz w:val="18"/>
        <w:szCs w:val="18"/>
      </w:rPr>
      <w:id w:val="-1442753378"/>
      <w:docPartObj>
        <w:docPartGallery w:val="Page Numbers (Bottom of Page)"/>
        <w:docPartUnique/>
      </w:docPartObj>
    </w:sdtPr>
    <w:sdtEndPr>
      <w:rPr>
        <w:rStyle w:val="Numeropagina"/>
      </w:rPr>
    </w:sdtEndPr>
    <w:sdtContent>
      <w:p w14:paraId="16B1106D" w14:textId="4CF908A2" w:rsidR="00993A5E" w:rsidRPr="00993A5E" w:rsidRDefault="00993A5E" w:rsidP="00993A5E">
        <w:pPr>
          <w:pStyle w:val="Pidipagina"/>
          <w:framePr w:wrap="none" w:vAnchor="text" w:hAnchor="margin" w:xAlign="center" w:y="1"/>
          <w:rPr>
            <w:rStyle w:val="Numeropagina"/>
            <w:sz w:val="18"/>
            <w:szCs w:val="18"/>
          </w:rPr>
        </w:pPr>
        <w:r w:rsidRPr="00993A5E">
          <w:rPr>
            <w:rStyle w:val="Numeropagina"/>
            <w:sz w:val="18"/>
            <w:szCs w:val="18"/>
          </w:rPr>
          <w:fldChar w:fldCharType="begin"/>
        </w:r>
        <w:r w:rsidRPr="00993A5E">
          <w:rPr>
            <w:rStyle w:val="Numeropagina"/>
            <w:sz w:val="18"/>
            <w:szCs w:val="18"/>
          </w:rPr>
          <w:instrText xml:space="preserve"> PAGE </w:instrText>
        </w:r>
        <w:r w:rsidRPr="00993A5E">
          <w:rPr>
            <w:rStyle w:val="Numeropagina"/>
            <w:sz w:val="18"/>
            <w:szCs w:val="18"/>
          </w:rPr>
          <w:fldChar w:fldCharType="separate"/>
        </w:r>
        <w:r w:rsidRPr="00993A5E">
          <w:rPr>
            <w:rStyle w:val="Numeropagina"/>
            <w:noProof/>
            <w:sz w:val="18"/>
            <w:szCs w:val="18"/>
          </w:rPr>
          <w:t>- 1 -</w:t>
        </w:r>
        <w:r w:rsidRPr="00993A5E">
          <w:rPr>
            <w:rStyle w:val="Numeropagina"/>
            <w:sz w:val="18"/>
            <w:szCs w:val="18"/>
          </w:rPr>
          <w:fldChar w:fldCharType="end"/>
        </w:r>
      </w:p>
    </w:sdtContent>
  </w:sdt>
  <w:p w14:paraId="060A0913" w14:textId="77777777" w:rsidR="00993A5E" w:rsidRDefault="00993A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94FE0" w14:textId="77777777" w:rsidR="008D5907" w:rsidRDefault="008D5907" w:rsidP="00993A5E">
      <w:pPr>
        <w:spacing w:after="0" w:line="240" w:lineRule="auto"/>
      </w:pPr>
      <w:r>
        <w:separator/>
      </w:r>
    </w:p>
  </w:footnote>
  <w:footnote w:type="continuationSeparator" w:id="0">
    <w:p w14:paraId="3B0D9C82" w14:textId="77777777" w:rsidR="008D5907" w:rsidRDefault="008D5907" w:rsidP="00993A5E">
      <w:pPr>
        <w:spacing w:after="0" w:line="240" w:lineRule="auto"/>
      </w:pPr>
      <w:r>
        <w:continuationSeparator/>
      </w:r>
    </w:p>
  </w:footnote>
  <w:footnote w:id="1">
    <w:p w14:paraId="12A81FCB" w14:textId="032E02B9" w:rsidR="0075720D" w:rsidRDefault="0075720D">
      <w:pPr>
        <w:pStyle w:val="Testonotaapidipagina"/>
        <w:rPr>
          <w:lang w:val="it-IT"/>
        </w:rPr>
      </w:pPr>
      <w:r>
        <w:rPr>
          <w:rStyle w:val="Rimandonotaapidipagina"/>
        </w:rPr>
        <w:footnoteRef/>
      </w:r>
      <w:r w:rsidRPr="0001311D">
        <w:rPr>
          <w:lang w:val="it-IT"/>
        </w:rPr>
        <w:t xml:space="preserve"> "</w:t>
      </w:r>
      <w:proofErr w:type="spellStart"/>
      <w:r w:rsidRPr="0001311D">
        <w:rPr>
          <w:lang w:val="it-IT"/>
        </w:rPr>
        <w:t>Enchanté</w:t>
      </w:r>
      <w:proofErr w:type="spellEnd"/>
      <w:r w:rsidRPr="0001311D">
        <w:rPr>
          <w:lang w:val="it-IT"/>
        </w:rPr>
        <w:t>, Paris!" in francese significa "</w:t>
      </w:r>
      <w:r w:rsidR="00BE1C10">
        <w:rPr>
          <w:lang w:val="it-IT"/>
        </w:rPr>
        <w:t>Ciao</w:t>
      </w:r>
      <w:r w:rsidRPr="0001311D">
        <w:rPr>
          <w:lang w:val="it-IT"/>
        </w:rPr>
        <w:t>, Pari</w:t>
      </w:r>
      <w:r w:rsidR="00BE1C10">
        <w:rPr>
          <w:lang w:val="it-IT"/>
        </w:rPr>
        <w:t>gi</w:t>
      </w:r>
      <w:r w:rsidRPr="0001311D">
        <w:rPr>
          <w:lang w:val="it-IT"/>
        </w:rPr>
        <w:t>!" o "Piacere di conoscerti, Pari</w:t>
      </w:r>
      <w:r w:rsidR="00BE1C10">
        <w:rPr>
          <w:lang w:val="it-IT"/>
        </w:rPr>
        <w:t>gi</w:t>
      </w:r>
      <w:r w:rsidRPr="0001311D">
        <w:rPr>
          <w:lang w:val="it-IT"/>
        </w:rPr>
        <w:t>!"</w:t>
      </w:r>
    </w:p>
    <w:p w14:paraId="798F726C" w14:textId="2A67F0BD" w:rsidR="008E741D" w:rsidRPr="0001311D" w:rsidRDefault="008E741D">
      <w:pPr>
        <w:pStyle w:val="Testonotaapidipagina"/>
        <w:rPr>
          <w:lang w:val="it-IT"/>
        </w:rPr>
      </w:pPr>
      <w:r w:rsidRPr="008E741D">
        <w:rPr>
          <w:vertAlign w:val="superscript"/>
          <w:lang w:val="it-IT"/>
        </w:rPr>
        <w:t>2</w:t>
      </w:r>
      <w:r>
        <w:rPr>
          <w:lang w:val="it-IT"/>
        </w:rPr>
        <w:t xml:space="preserve"> O</w:t>
      </w:r>
      <w:r>
        <w:rPr>
          <w:rFonts w:eastAsia="Arial" w:cs="Arial"/>
          <w:color w:val="000000" w:themeColor="text1"/>
          <w:lang w:val="it-IT"/>
        </w:rPr>
        <w:t>rario ancora soggetto a conferma definitiva da parte dell’organizzazione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99B9" w14:textId="18EF93C9" w:rsidR="00993A5E" w:rsidRDefault="00993A5E" w:rsidP="00993A5E">
    <w:pPr>
      <w:pStyle w:val="Intestazione"/>
      <w:jc w:val="center"/>
    </w:pPr>
    <w:r>
      <w:rPr>
        <w:noProof/>
      </w:rPr>
      <w:drawing>
        <wp:inline distT="0" distB="0" distL="0" distR="0" wp14:anchorId="3A0536F3" wp14:editId="6D0B0E2B">
          <wp:extent cx="1965158" cy="253864"/>
          <wp:effectExtent l="0" t="0" r="0" b="635"/>
          <wp:docPr id="73164625" name="Picture 1" descr="Uno sfondo nero con un quadrato nero&#10;&#10;Descrizione generata automaticamente con confide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64625"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471431" cy="319266"/>
                  </a:xfrm>
                  <a:prstGeom prst="rect">
                    <a:avLst/>
                  </a:prstGeom>
                </pic:spPr>
              </pic:pic>
            </a:graphicData>
          </a:graphic>
        </wp:inline>
      </w:drawing>
    </w:r>
  </w:p>
  <w:p w14:paraId="272A2C63" w14:textId="77777777" w:rsidR="00993A5E" w:rsidRDefault="00993A5E" w:rsidP="00993A5E">
    <w:pPr>
      <w:pStyle w:val="Intestazione"/>
      <w:jc w:val="center"/>
    </w:pPr>
  </w:p>
  <w:p w14:paraId="43D8D185" w14:textId="77777777" w:rsidR="00993A5E" w:rsidRDefault="00993A5E" w:rsidP="00993A5E">
    <w:pPr>
      <w:pStyle w:val="Intestazion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EA2"/>
    <w:rsid w:val="0001311D"/>
    <w:rsid w:val="00024D83"/>
    <w:rsid w:val="0009611E"/>
    <w:rsid w:val="000E6A38"/>
    <w:rsid w:val="000F1CDB"/>
    <w:rsid w:val="0015647E"/>
    <w:rsid w:val="00157E9F"/>
    <w:rsid w:val="0016544D"/>
    <w:rsid w:val="001D172E"/>
    <w:rsid w:val="001E0266"/>
    <w:rsid w:val="001F08E1"/>
    <w:rsid w:val="001F4AF1"/>
    <w:rsid w:val="001F559B"/>
    <w:rsid w:val="00224461"/>
    <w:rsid w:val="00236951"/>
    <w:rsid w:val="00250263"/>
    <w:rsid w:val="002B7F59"/>
    <w:rsid w:val="002C135C"/>
    <w:rsid w:val="002D1333"/>
    <w:rsid w:val="002E5E20"/>
    <w:rsid w:val="002F6304"/>
    <w:rsid w:val="00313802"/>
    <w:rsid w:val="00326553"/>
    <w:rsid w:val="00330899"/>
    <w:rsid w:val="0034304E"/>
    <w:rsid w:val="003472BD"/>
    <w:rsid w:val="00360EFB"/>
    <w:rsid w:val="003A6AC0"/>
    <w:rsid w:val="003A7D10"/>
    <w:rsid w:val="003B46F6"/>
    <w:rsid w:val="00444AA2"/>
    <w:rsid w:val="00497FD2"/>
    <w:rsid w:val="004A08D8"/>
    <w:rsid w:val="004B001B"/>
    <w:rsid w:val="004B51F4"/>
    <w:rsid w:val="00521DF9"/>
    <w:rsid w:val="00530EA2"/>
    <w:rsid w:val="00532C19"/>
    <w:rsid w:val="005A4E3C"/>
    <w:rsid w:val="005D301F"/>
    <w:rsid w:val="005F026D"/>
    <w:rsid w:val="005F4EC0"/>
    <w:rsid w:val="005F6410"/>
    <w:rsid w:val="006130E9"/>
    <w:rsid w:val="00624CC1"/>
    <w:rsid w:val="00671D3D"/>
    <w:rsid w:val="006724DA"/>
    <w:rsid w:val="00677D91"/>
    <w:rsid w:val="006917FA"/>
    <w:rsid w:val="00695A22"/>
    <w:rsid w:val="006B0CF9"/>
    <w:rsid w:val="0070374A"/>
    <w:rsid w:val="0075160D"/>
    <w:rsid w:val="0075720D"/>
    <w:rsid w:val="007578AF"/>
    <w:rsid w:val="007720D0"/>
    <w:rsid w:val="007753B7"/>
    <w:rsid w:val="007C6030"/>
    <w:rsid w:val="008220D3"/>
    <w:rsid w:val="008356A5"/>
    <w:rsid w:val="00844442"/>
    <w:rsid w:val="008514C1"/>
    <w:rsid w:val="0086434A"/>
    <w:rsid w:val="008701A3"/>
    <w:rsid w:val="008A4424"/>
    <w:rsid w:val="008D5907"/>
    <w:rsid w:val="008E741D"/>
    <w:rsid w:val="009020D8"/>
    <w:rsid w:val="00913E3A"/>
    <w:rsid w:val="00967425"/>
    <w:rsid w:val="00993A5E"/>
    <w:rsid w:val="009C6290"/>
    <w:rsid w:val="009D45F8"/>
    <w:rsid w:val="009D50B0"/>
    <w:rsid w:val="009F0071"/>
    <w:rsid w:val="009F2358"/>
    <w:rsid w:val="00A15319"/>
    <w:rsid w:val="00A26A19"/>
    <w:rsid w:val="00A57386"/>
    <w:rsid w:val="00A77806"/>
    <w:rsid w:val="00AE145E"/>
    <w:rsid w:val="00B0583B"/>
    <w:rsid w:val="00B2522E"/>
    <w:rsid w:val="00B26A5A"/>
    <w:rsid w:val="00B36552"/>
    <w:rsid w:val="00B468EC"/>
    <w:rsid w:val="00B87128"/>
    <w:rsid w:val="00BE1C10"/>
    <w:rsid w:val="00C02D04"/>
    <w:rsid w:val="00C0372C"/>
    <w:rsid w:val="00C26391"/>
    <w:rsid w:val="00C5689A"/>
    <w:rsid w:val="00C85B8D"/>
    <w:rsid w:val="00CA78E7"/>
    <w:rsid w:val="00CD4A11"/>
    <w:rsid w:val="00D225DB"/>
    <w:rsid w:val="00D3406C"/>
    <w:rsid w:val="00D4060F"/>
    <w:rsid w:val="00D908A4"/>
    <w:rsid w:val="00D97C65"/>
    <w:rsid w:val="00DE7C9D"/>
    <w:rsid w:val="00DF47DB"/>
    <w:rsid w:val="00E51CA3"/>
    <w:rsid w:val="00E6256C"/>
    <w:rsid w:val="00E925B6"/>
    <w:rsid w:val="00F03C04"/>
    <w:rsid w:val="00F14C64"/>
    <w:rsid w:val="00F43C1F"/>
    <w:rsid w:val="00F52808"/>
    <w:rsid w:val="00F96191"/>
    <w:rsid w:val="00FC16DE"/>
    <w:rsid w:val="00FE3D8A"/>
    <w:rsid w:val="00FF39E0"/>
    <w:rsid w:val="0D85A677"/>
    <w:rsid w:val="0F875AAE"/>
    <w:rsid w:val="15EA8359"/>
    <w:rsid w:val="1A06FE0C"/>
    <w:rsid w:val="29893A54"/>
    <w:rsid w:val="2B9E233C"/>
    <w:rsid w:val="2C47E51F"/>
    <w:rsid w:val="2FC49195"/>
    <w:rsid w:val="382E4513"/>
    <w:rsid w:val="4C057974"/>
    <w:rsid w:val="53172920"/>
    <w:rsid w:val="6049BE4A"/>
    <w:rsid w:val="6F0EA63E"/>
    <w:rsid w:val="78D51CBF"/>
    <w:rsid w:val="7BA131FA"/>
  </w:rsids>
  <m:mathPr>
    <m:mathFont m:val="Cambria Math"/>
    <m:brkBin m:val="before"/>
    <m:brkBinSub m:val="--"/>
    <m:smallFrac m:val="0"/>
    <m:dispDef/>
    <m:lMargin m:val="0"/>
    <m:rMargin m:val="0"/>
    <m:defJc m:val="centerGroup"/>
    <m:wrapIndent m:val="1440"/>
    <m:intLim m:val="subSup"/>
    <m:naryLim m:val="undOvr"/>
  </m:mathPr>
  <w:themeFontLang w:val="en-H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72E24"/>
  <w15:chartTrackingRefBased/>
  <w15:docId w15:val="{4825ED4E-299F-43A3-99C1-67BF17F10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HK"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30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30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30EA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30EA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30EA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30EA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30EA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30EA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30EA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30EA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30EA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30EA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30EA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30EA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30EA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30EA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30EA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30EA2"/>
    <w:rPr>
      <w:rFonts w:eastAsiaTheme="majorEastAsia" w:cstheme="majorBidi"/>
      <w:color w:val="272727" w:themeColor="text1" w:themeTint="D8"/>
    </w:rPr>
  </w:style>
  <w:style w:type="paragraph" w:styleId="Titolo">
    <w:name w:val="Title"/>
    <w:basedOn w:val="Normale"/>
    <w:next w:val="Normale"/>
    <w:link w:val="TitoloCarattere"/>
    <w:uiPriority w:val="10"/>
    <w:qFormat/>
    <w:rsid w:val="00530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30EA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30EA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30EA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30EA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30EA2"/>
    <w:rPr>
      <w:i/>
      <w:iCs/>
      <w:color w:val="404040" w:themeColor="text1" w:themeTint="BF"/>
    </w:rPr>
  </w:style>
  <w:style w:type="paragraph" w:styleId="Paragrafoelenco">
    <w:name w:val="List Paragraph"/>
    <w:basedOn w:val="Normale"/>
    <w:uiPriority w:val="34"/>
    <w:qFormat/>
    <w:rsid w:val="00530EA2"/>
    <w:pPr>
      <w:ind w:left="720"/>
      <w:contextualSpacing/>
    </w:pPr>
  </w:style>
  <w:style w:type="character" w:styleId="Enfasiintensa">
    <w:name w:val="Intense Emphasis"/>
    <w:basedOn w:val="Carpredefinitoparagrafo"/>
    <w:uiPriority w:val="21"/>
    <w:qFormat/>
    <w:rsid w:val="00530EA2"/>
    <w:rPr>
      <w:i/>
      <w:iCs/>
      <w:color w:val="0F4761" w:themeColor="accent1" w:themeShade="BF"/>
    </w:rPr>
  </w:style>
  <w:style w:type="paragraph" w:styleId="Citazioneintensa">
    <w:name w:val="Intense Quote"/>
    <w:basedOn w:val="Normale"/>
    <w:next w:val="Normale"/>
    <w:link w:val="CitazioneintensaCarattere"/>
    <w:uiPriority w:val="30"/>
    <w:qFormat/>
    <w:rsid w:val="00530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30EA2"/>
    <w:rPr>
      <w:i/>
      <w:iCs/>
      <w:color w:val="0F4761" w:themeColor="accent1" w:themeShade="BF"/>
    </w:rPr>
  </w:style>
  <w:style w:type="character" w:styleId="Riferimentointenso">
    <w:name w:val="Intense Reference"/>
    <w:basedOn w:val="Carpredefinitoparagrafo"/>
    <w:uiPriority w:val="32"/>
    <w:qFormat/>
    <w:rsid w:val="00530EA2"/>
    <w:rPr>
      <w:b/>
      <w:bCs/>
      <w:smallCaps/>
      <w:color w:val="0F4761" w:themeColor="accent1" w:themeShade="BF"/>
      <w:spacing w:val="5"/>
    </w:rPr>
  </w:style>
  <w:style w:type="character" w:styleId="Rimandocommento">
    <w:name w:val="annotation reference"/>
    <w:basedOn w:val="Carpredefinitoparagrafo"/>
    <w:uiPriority w:val="99"/>
    <w:semiHidden/>
    <w:unhideWhenUsed/>
    <w:rsid w:val="005F6410"/>
    <w:rPr>
      <w:sz w:val="16"/>
      <w:szCs w:val="16"/>
    </w:rPr>
  </w:style>
  <w:style w:type="paragraph" w:styleId="Testocommento">
    <w:name w:val="annotation text"/>
    <w:basedOn w:val="Normale"/>
    <w:link w:val="TestocommentoCarattere"/>
    <w:uiPriority w:val="99"/>
    <w:unhideWhenUsed/>
    <w:rsid w:val="005F641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F6410"/>
    <w:rPr>
      <w:sz w:val="20"/>
      <w:szCs w:val="20"/>
    </w:rPr>
  </w:style>
  <w:style w:type="paragraph" w:styleId="Soggettocommento">
    <w:name w:val="annotation subject"/>
    <w:basedOn w:val="Testocommento"/>
    <w:next w:val="Testocommento"/>
    <w:link w:val="SoggettocommentoCarattere"/>
    <w:uiPriority w:val="99"/>
    <w:semiHidden/>
    <w:unhideWhenUsed/>
    <w:rsid w:val="005F6410"/>
    <w:rPr>
      <w:b/>
      <w:bCs/>
    </w:rPr>
  </w:style>
  <w:style w:type="character" w:customStyle="1" w:styleId="SoggettocommentoCarattere">
    <w:name w:val="Soggetto commento Carattere"/>
    <w:basedOn w:val="TestocommentoCarattere"/>
    <w:link w:val="Soggettocommento"/>
    <w:uiPriority w:val="99"/>
    <w:semiHidden/>
    <w:rsid w:val="005F6410"/>
    <w:rPr>
      <w:b/>
      <w:bCs/>
      <w:sz w:val="20"/>
      <w:szCs w:val="20"/>
    </w:rPr>
  </w:style>
  <w:style w:type="paragraph" w:styleId="Revisione">
    <w:name w:val="Revision"/>
    <w:hidden/>
    <w:uiPriority w:val="99"/>
    <w:semiHidden/>
    <w:rsid w:val="005F6410"/>
    <w:pPr>
      <w:spacing w:after="0" w:line="240" w:lineRule="auto"/>
    </w:pPr>
  </w:style>
  <w:style w:type="character" w:styleId="Collegamentoipertestuale">
    <w:name w:val="Hyperlink"/>
    <w:basedOn w:val="Carpredefinitoparagrafo"/>
    <w:uiPriority w:val="99"/>
    <w:unhideWhenUsed/>
    <w:rsid w:val="0034304E"/>
    <w:rPr>
      <w:color w:val="467886" w:themeColor="hyperlink"/>
      <w:u w:val="single"/>
    </w:rPr>
  </w:style>
  <w:style w:type="character" w:styleId="Menzionenonrisolta">
    <w:name w:val="Unresolved Mention"/>
    <w:basedOn w:val="Carpredefinitoparagrafo"/>
    <w:uiPriority w:val="99"/>
    <w:semiHidden/>
    <w:unhideWhenUsed/>
    <w:rsid w:val="0034304E"/>
    <w:rPr>
      <w:color w:val="605E5C"/>
      <w:shd w:val="clear" w:color="auto" w:fill="E1DFDD"/>
    </w:rPr>
  </w:style>
  <w:style w:type="character" w:styleId="Collegamentovisitato">
    <w:name w:val="FollowedHyperlink"/>
    <w:basedOn w:val="Carpredefinitoparagrafo"/>
    <w:uiPriority w:val="99"/>
    <w:semiHidden/>
    <w:unhideWhenUsed/>
    <w:rsid w:val="0034304E"/>
    <w:rPr>
      <w:color w:val="96607D" w:themeColor="followedHyperlink"/>
      <w:u w:val="single"/>
    </w:rPr>
  </w:style>
  <w:style w:type="paragraph" w:styleId="Intestazione">
    <w:name w:val="header"/>
    <w:basedOn w:val="Normale"/>
    <w:link w:val="IntestazioneCarattere"/>
    <w:uiPriority w:val="99"/>
    <w:unhideWhenUsed/>
    <w:rsid w:val="00993A5E"/>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993A5E"/>
  </w:style>
  <w:style w:type="paragraph" w:styleId="Pidipagina">
    <w:name w:val="footer"/>
    <w:basedOn w:val="Normale"/>
    <w:link w:val="PidipaginaCarattere"/>
    <w:uiPriority w:val="99"/>
    <w:unhideWhenUsed/>
    <w:rsid w:val="00993A5E"/>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993A5E"/>
  </w:style>
  <w:style w:type="character" w:styleId="Numeropagina">
    <w:name w:val="page number"/>
    <w:basedOn w:val="Carpredefinitoparagrafo"/>
    <w:uiPriority w:val="99"/>
    <w:semiHidden/>
    <w:unhideWhenUsed/>
    <w:rsid w:val="00993A5E"/>
  </w:style>
  <w:style w:type="paragraph" w:styleId="Testonotaapidipagina">
    <w:name w:val="footnote text"/>
    <w:basedOn w:val="Normale"/>
    <w:link w:val="TestonotaapidipaginaCarattere"/>
    <w:uiPriority w:val="99"/>
    <w:semiHidden/>
    <w:unhideWhenUsed/>
    <w:rsid w:val="0075720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5720D"/>
    <w:rPr>
      <w:sz w:val="20"/>
      <w:szCs w:val="20"/>
    </w:rPr>
  </w:style>
  <w:style w:type="character" w:styleId="Rimandonotaapidipagina">
    <w:name w:val="footnote reference"/>
    <w:basedOn w:val="Carpredefinitoparagrafo"/>
    <w:uiPriority w:val="99"/>
    <w:semiHidden/>
    <w:unhideWhenUsed/>
    <w:rsid w:val="0075720D"/>
    <w:rPr>
      <w:vertAlign w:val="superscript"/>
    </w:rPr>
  </w:style>
  <w:style w:type="character" w:styleId="Testosegnaposto">
    <w:name w:val="Placeholder Text"/>
    <w:basedOn w:val="Carpredefinitoparagrafo"/>
    <w:uiPriority w:val="99"/>
    <w:semiHidden/>
    <w:rsid w:val="0001311D"/>
    <w:rPr>
      <w:color w:val="666666"/>
    </w:rPr>
  </w:style>
  <w:style w:type="paragraph" w:styleId="NormaleWeb">
    <w:name w:val="Normal (Web)"/>
    <w:basedOn w:val="Normale"/>
    <w:uiPriority w:val="99"/>
    <w:unhideWhenUsed/>
    <w:rsid w:val="00E51CA3"/>
    <w:pPr>
      <w:spacing w:before="100" w:beforeAutospacing="1" w:after="100" w:afterAutospacing="1" w:line="240" w:lineRule="auto"/>
    </w:pPr>
    <w:rPr>
      <w:rFonts w:ascii="Times New Roman" w:eastAsia="Times New Roman" w:hAnsi="Times New Roman" w:cs="Times New Roman"/>
      <w:kern w:val="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064016">
      <w:bodyDiv w:val="1"/>
      <w:marLeft w:val="0"/>
      <w:marRight w:val="0"/>
      <w:marTop w:val="0"/>
      <w:marBottom w:val="0"/>
      <w:divBdr>
        <w:top w:val="none" w:sz="0" w:space="0" w:color="auto"/>
        <w:left w:val="none" w:sz="0" w:space="0" w:color="auto"/>
        <w:bottom w:val="none" w:sz="0" w:space="0" w:color="auto"/>
        <w:right w:val="none" w:sz="0" w:space="0" w:color="auto"/>
      </w:divBdr>
      <w:divsChild>
        <w:div w:id="366412154">
          <w:marLeft w:val="0"/>
          <w:marRight w:val="0"/>
          <w:marTop w:val="0"/>
          <w:marBottom w:val="0"/>
          <w:divBdr>
            <w:top w:val="none" w:sz="0" w:space="0" w:color="auto"/>
            <w:left w:val="none" w:sz="0" w:space="0" w:color="auto"/>
            <w:bottom w:val="none" w:sz="0" w:space="0" w:color="auto"/>
            <w:right w:val="none" w:sz="0" w:space="0" w:color="auto"/>
          </w:divBdr>
        </w:div>
      </w:divsChild>
    </w:div>
    <w:div w:id="836968491">
      <w:bodyDiv w:val="1"/>
      <w:marLeft w:val="0"/>
      <w:marRight w:val="0"/>
      <w:marTop w:val="0"/>
      <w:marBottom w:val="0"/>
      <w:divBdr>
        <w:top w:val="none" w:sz="0" w:space="0" w:color="auto"/>
        <w:left w:val="none" w:sz="0" w:space="0" w:color="auto"/>
        <w:bottom w:val="none" w:sz="0" w:space="0" w:color="auto"/>
        <w:right w:val="none" w:sz="0" w:space="0" w:color="auto"/>
      </w:divBdr>
      <w:divsChild>
        <w:div w:id="741755053">
          <w:marLeft w:val="0"/>
          <w:marRight w:val="0"/>
          <w:marTop w:val="0"/>
          <w:marBottom w:val="0"/>
          <w:divBdr>
            <w:top w:val="none" w:sz="0" w:space="0" w:color="auto"/>
            <w:left w:val="none" w:sz="0" w:space="0" w:color="auto"/>
            <w:bottom w:val="none" w:sz="0" w:space="0" w:color="auto"/>
            <w:right w:val="none" w:sz="0" w:space="0" w:color="auto"/>
          </w:divBdr>
          <w:divsChild>
            <w:div w:id="6115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272438">
      <w:bodyDiv w:val="1"/>
      <w:marLeft w:val="0"/>
      <w:marRight w:val="0"/>
      <w:marTop w:val="0"/>
      <w:marBottom w:val="0"/>
      <w:divBdr>
        <w:top w:val="none" w:sz="0" w:space="0" w:color="auto"/>
        <w:left w:val="none" w:sz="0" w:space="0" w:color="auto"/>
        <w:bottom w:val="none" w:sz="0" w:space="0" w:color="auto"/>
        <w:right w:val="none" w:sz="0" w:space="0" w:color="auto"/>
      </w:divBdr>
      <w:divsChild>
        <w:div w:id="264115853">
          <w:marLeft w:val="0"/>
          <w:marRight w:val="0"/>
          <w:marTop w:val="0"/>
          <w:marBottom w:val="0"/>
          <w:divBdr>
            <w:top w:val="none" w:sz="0" w:space="0" w:color="auto"/>
            <w:left w:val="none" w:sz="0" w:space="0" w:color="auto"/>
            <w:bottom w:val="none" w:sz="0" w:space="0" w:color="auto"/>
            <w:right w:val="none" w:sz="0" w:space="0" w:color="auto"/>
          </w:divBdr>
          <w:divsChild>
            <w:div w:id="14277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364562">
      <w:bodyDiv w:val="1"/>
      <w:marLeft w:val="0"/>
      <w:marRight w:val="0"/>
      <w:marTop w:val="0"/>
      <w:marBottom w:val="0"/>
      <w:divBdr>
        <w:top w:val="none" w:sz="0" w:space="0" w:color="auto"/>
        <w:left w:val="none" w:sz="0" w:space="0" w:color="auto"/>
        <w:bottom w:val="none" w:sz="0" w:space="0" w:color="auto"/>
        <w:right w:val="none" w:sz="0" w:space="0" w:color="auto"/>
      </w:divBdr>
      <w:divsChild>
        <w:div w:id="601255692">
          <w:marLeft w:val="0"/>
          <w:marRight w:val="0"/>
          <w:marTop w:val="0"/>
          <w:marBottom w:val="0"/>
          <w:divBdr>
            <w:top w:val="none" w:sz="0" w:space="0" w:color="auto"/>
            <w:left w:val="none" w:sz="0" w:space="0" w:color="auto"/>
            <w:bottom w:val="none" w:sz="0" w:space="0" w:color="auto"/>
            <w:right w:val="none" w:sz="0" w:space="0" w:color="auto"/>
          </w:divBdr>
        </w:div>
      </w:divsChild>
    </w:div>
    <w:div w:id="1471364701">
      <w:bodyDiv w:val="1"/>
      <w:marLeft w:val="0"/>
      <w:marRight w:val="0"/>
      <w:marTop w:val="0"/>
      <w:marBottom w:val="0"/>
      <w:divBdr>
        <w:top w:val="none" w:sz="0" w:space="0" w:color="auto"/>
        <w:left w:val="none" w:sz="0" w:space="0" w:color="auto"/>
        <w:bottom w:val="none" w:sz="0" w:space="0" w:color="auto"/>
        <w:right w:val="none" w:sz="0" w:space="0" w:color="auto"/>
      </w:divBdr>
      <w:divsChild>
        <w:div w:id="697121708">
          <w:marLeft w:val="0"/>
          <w:marRight w:val="0"/>
          <w:marTop w:val="0"/>
          <w:marBottom w:val="0"/>
          <w:divBdr>
            <w:top w:val="none" w:sz="0" w:space="0" w:color="auto"/>
            <w:left w:val="none" w:sz="0" w:space="0" w:color="auto"/>
            <w:bottom w:val="none" w:sz="0" w:space="0" w:color="auto"/>
            <w:right w:val="none" w:sz="0" w:space="0" w:color="auto"/>
          </w:divBdr>
        </w:div>
      </w:divsChild>
    </w:div>
    <w:div w:id="180789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peng@anicecommunicati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xpeng.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976DC-082C-0D4F-B785-F45A1B53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614</Words>
  <Characters>3503</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Edelman</dc:creator>
  <cp:keywords/>
  <dc:description/>
  <cp:lastModifiedBy>Roberto Beltramolli</cp:lastModifiedBy>
  <cp:revision>5</cp:revision>
  <dcterms:created xsi:type="dcterms:W3CDTF">2024-10-03T11:02:00Z</dcterms:created>
  <dcterms:modified xsi:type="dcterms:W3CDTF">2024-10-03T11:40:00Z</dcterms:modified>
</cp:coreProperties>
</file>